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020B94" w14:textId="4F016150" w:rsidR="005D06B1" w:rsidRPr="00FF27A8" w:rsidRDefault="008C47FD" w:rsidP="00DF5207">
      <w:pPr>
        <w:pStyle w:val="Normlnweb"/>
        <w:jc w:val="both"/>
        <w:rPr>
          <w:rFonts w:ascii="Flama Archip" w:hAnsi="Flama Archip" w:cstheme="majorHAnsi"/>
          <w:b/>
          <w:bCs/>
          <w:color w:val="000000"/>
          <w:sz w:val="40"/>
          <w:szCs w:val="40"/>
        </w:rPr>
      </w:pPr>
      <w:r w:rsidRPr="00FF27A8">
        <w:rPr>
          <w:rFonts w:ascii="Flama Archip" w:hAnsi="Flama Archip" w:cstheme="majorHAnsi"/>
          <w:b/>
          <w:bCs/>
          <w:color w:val="000000"/>
          <w:sz w:val="40"/>
          <w:szCs w:val="40"/>
        </w:rPr>
        <w:t>ARCHIP students will gain experience working on real-world projects in Litomyšl</w:t>
      </w:r>
      <w:r w:rsidR="00C80176" w:rsidRPr="00FF27A8">
        <w:rPr>
          <w:rFonts w:ascii="Flama Archip" w:hAnsi="Flama Archip" w:cstheme="majorHAnsi"/>
          <w:b/>
          <w:bCs/>
          <w:color w:val="000000"/>
          <w:sz w:val="40"/>
          <w:szCs w:val="40"/>
        </w:rPr>
        <w:t xml:space="preserve"> </w:t>
      </w:r>
    </w:p>
    <w:p w14:paraId="26D67852" w14:textId="0EFFBE75" w:rsidR="008C47FD" w:rsidRPr="00FF27A8" w:rsidRDefault="008C47FD" w:rsidP="00B53EBF">
      <w:pPr>
        <w:pStyle w:val="Normlnweb"/>
        <w:jc w:val="both"/>
        <w:rPr>
          <w:rFonts w:ascii="Flama Archip" w:hAnsi="Flama Archip" w:cstheme="majorHAnsi"/>
          <w:i/>
          <w:iCs/>
          <w:color w:val="000000"/>
          <w:sz w:val="20"/>
          <w:szCs w:val="20"/>
          <w:u w:val="single"/>
        </w:rPr>
      </w:pPr>
      <w:r w:rsidRPr="00FF27A8">
        <w:rPr>
          <w:rFonts w:ascii="Flama Archip" w:hAnsi="Flama Archip" w:cstheme="majorHAnsi"/>
          <w:i/>
          <w:iCs/>
          <w:color w:val="000000"/>
          <w:sz w:val="20"/>
          <w:szCs w:val="20"/>
          <w:u w:val="single"/>
        </w:rPr>
        <w:t xml:space="preserve">Press release: April </w:t>
      </w:r>
      <w:r w:rsidR="007F0660">
        <w:rPr>
          <w:rFonts w:ascii="Flama Archip" w:hAnsi="Flama Archip" w:cstheme="majorHAnsi"/>
          <w:i/>
          <w:iCs/>
          <w:color w:val="000000"/>
          <w:sz w:val="20"/>
          <w:szCs w:val="20"/>
          <w:u w:val="single"/>
        </w:rPr>
        <w:t>7</w:t>
      </w:r>
      <w:r w:rsidRPr="00FF27A8">
        <w:rPr>
          <w:rFonts w:ascii="Flama Archip" w:hAnsi="Flama Archip" w:cstheme="majorHAnsi"/>
          <w:i/>
          <w:iCs/>
          <w:color w:val="000000"/>
          <w:sz w:val="20"/>
          <w:szCs w:val="20"/>
          <w:u w:val="single"/>
        </w:rPr>
        <w:t>, 2026</w:t>
      </w:r>
    </w:p>
    <w:p w14:paraId="39D7D781" w14:textId="77777777" w:rsidR="008C47FD" w:rsidRPr="00FF27A8" w:rsidRDefault="008C47FD" w:rsidP="008C47FD">
      <w:pPr>
        <w:pStyle w:val="Nadpis3"/>
        <w:jc w:val="both"/>
        <w:rPr>
          <w:rFonts w:ascii="Flama Archip" w:eastAsia="Arial Unicode MS" w:hAnsi="Flama Archip" w:cs="Times New Roman"/>
          <w:color w:val="000000"/>
          <w:kern w:val="0"/>
          <w:sz w:val="20"/>
          <w:szCs w:val="20"/>
          <w:lang w:val="en-GB" w:eastAsia="en-GB"/>
          <w14:ligatures w14:val="none"/>
        </w:rPr>
      </w:pPr>
      <w:r w:rsidRPr="00FF27A8">
        <w:rPr>
          <w:rFonts w:ascii="Flama Archip" w:eastAsia="Arial Unicode MS" w:hAnsi="Flama Archip" w:cs="Times New Roman"/>
          <w:color w:val="000000"/>
          <w:kern w:val="0"/>
          <w:sz w:val="20"/>
          <w:szCs w:val="20"/>
          <w:lang w:val="en-GB" w:eastAsia="en-GB"/>
          <w14:ligatures w14:val="none"/>
        </w:rPr>
        <w:t>On April 10, 2026, ARCHIP University is organizing a practical study trip to the historic town of Litomyšl, which is itself a living gallery of architecture. The trip will give students direct exposure to real-world architectural projects; the program bridges global and local perspectives and fosters the exchange of innovative ideas among international students.</w:t>
      </w:r>
    </w:p>
    <w:p w14:paraId="7614A330" w14:textId="77777777" w:rsidR="008C47FD" w:rsidRPr="00FF27A8" w:rsidRDefault="008C47FD" w:rsidP="008C47FD">
      <w:pPr>
        <w:pStyle w:val="Nadpis3"/>
        <w:jc w:val="both"/>
        <w:rPr>
          <w:rFonts w:ascii="Flama Archip" w:eastAsia="Arial Unicode MS" w:hAnsi="Flama Archip" w:cs="Times New Roman"/>
          <w:color w:val="000000"/>
          <w:kern w:val="0"/>
          <w:sz w:val="20"/>
          <w:szCs w:val="20"/>
          <w:lang w:val="en-GB" w:eastAsia="en-GB"/>
          <w14:ligatures w14:val="none"/>
        </w:rPr>
      </w:pPr>
    </w:p>
    <w:p w14:paraId="4EFA05EE" w14:textId="017163F7" w:rsidR="008C47FD" w:rsidRPr="00FF27A8" w:rsidRDefault="008C47FD" w:rsidP="008C47FD">
      <w:pPr>
        <w:pStyle w:val="Nadpis3"/>
        <w:jc w:val="both"/>
        <w:rPr>
          <w:rFonts w:ascii="Flama Archip" w:eastAsia="Arial Unicode MS" w:hAnsi="Flama Archip" w:cs="Times New Roman"/>
          <w:b/>
          <w:bCs/>
          <w:color w:val="000000"/>
          <w:kern w:val="0"/>
          <w:sz w:val="20"/>
          <w:szCs w:val="20"/>
          <w:lang w:val="en-GB" w:eastAsia="en-GB"/>
          <w14:ligatures w14:val="none"/>
        </w:rPr>
      </w:pPr>
      <w:r w:rsidRPr="00FF27A8">
        <w:rPr>
          <w:rFonts w:ascii="Flama Archip" w:eastAsia="Arial Unicode MS" w:hAnsi="Flama Archip" w:cs="Times New Roman"/>
          <w:b/>
          <w:bCs/>
          <w:color w:val="000000"/>
          <w:kern w:val="0"/>
          <w:sz w:val="20"/>
          <w:szCs w:val="20"/>
          <w:lang w:val="en-GB" w:eastAsia="en-GB"/>
          <w14:ligatures w14:val="none"/>
        </w:rPr>
        <w:t>Litomyšl as an experimental playground for architecture</w:t>
      </w:r>
    </w:p>
    <w:p w14:paraId="0BCBEC83" w14:textId="4A8CB0A9" w:rsidR="008C47FD" w:rsidRPr="00FF27A8" w:rsidRDefault="008C47FD" w:rsidP="005D06B1">
      <w:pPr>
        <w:pStyle w:val="Normlnweb"/>
        <w:jc w:val="both"/>
        <w:rPr>
          <w:rFonts w:ascii="Flama Archip" w:hAnsi="Flama Archip"/>
          <w:i/>
          <w:iCs/>
          <w:color w:val="000000"/>
          <w:sz w:val="20"/>
          <w:szCs w:val="20"/>
        </w:rPr>
      </w:pPr>
      <w:r w:rsidRPr="00FF27A8">
        <w:rPr>
          <w:rFonts w:ascii="Flama Archip" w:hAnsi="Flama Archip"/>
          <w:i/>
          <w:iCs/>
          <w:color w:val="000000"/>
          <w:sz w:val="20"/>
          <w:szCs w:val="20"/>
        </w:rPr>
        <w:t xml:space="preserve">“Litomyšl serves as a unique laboratory for architecture and urban planning, where students can directly analyze the connection between history and contemporary projects while gaining real-world professional experience,” </w:t>
      </w:r>
      <w:r w:rsidRPr="00FF27A8">
        <w:rPr>
          <w:rFonts w:ascii="Flama Archip" w:hAnsi="Flama Archip"/>
          <w:color w:val="000000"/>
          <w:sz w:val="20"/>
          <w:szCs w:val="20"/>
        </w:rPr>
        <w:t xml:space="preserve">says </w:t>
      </w:r>
      <w:r w:rsidRPr="00FF27A8">
        <w:rPr>
          <w:rFonts w:ascii="Flama Archip" w:hAnsi="Flama Archip"/>
          <w:b/>
          <w:bCs/>
          <w:color w:val="000000"/>
          <w:sz w:val="20"/>
          <w:szCs w:val="20"/>
        </w:rPr>
        <w:t>ARCHIP Rector Regina Loukotová</w:t>
      </w:r>
      <w:r w:rsidRPr="00FF27A8">
        <w:rPr>
          <w:rFonts w:ascii="Flama Archip" w:hAnsi="Flama Archip"/>
          <w:color w:val="000000"/>
          <w:sz w:val="20"/>
          <w:szCs w:val="20"/>
        </w:rPr>
        <w:t>, adding:</w:t>
      </w:r>
      <w:r w:rsidRPr="00FF27A8">
        <w:rPr>
          <w:rFonts w:ascii="Flama Archip" w:hAnsi="Flama Archip"/>
          <w:i/>
          <w:iCs/>
          <w:color w:val="000000"/>
          <w:sz w:val="20"/>
          <w:szCs w:val="20"/>
        </w:rPr>
        <w:t xml:space="preserve"> “Such fieldwork significantly enriches our project-oriented curriculum and prepares students for global architectural practice.”</w:t>
      </w:r>
    </w:p>
    <w:p w14:paraId="65E72FBF" w14:textId="77777777" w:rsidR="008C47FD" w:rsidRPr="00FF27A8" w:rsidRDefault="008C47FD" w:rsidP="00DD70B5">
      <w:pPr>
        <w:pStyle w:val="Normlnweb"/>
        <w:jc w:val="both"/>
        <w:rPr>
          <w:rStyle w:val="Siln"/>
          <w:rFonts w:ascii="Flama Archip" w:hAnsi="Flama Archip"/>
          <w:b w:val="0"/>
          <w:bCs w:val="0"/>
          <w:color w:val="000000"/>
          <w:sz w:val="20"/>
          <w:szCs w:val="20"/>
        </w:rPr>
      </w:pPr>
      <w:r w:rsidRPr="00FF27A8">
        <w:rPr>
          <w:rFonts w:ascii="Flama Archip" w:hAnsi="Flama Archip"/>
          <w:color w:val="000000"/>
          <w:sz w:val="20"/>
          <w:szCs w:val="20"/>
        </w:rPr>
        <w:t>Litomyšl is one of the major centers of Czech architecture and urban planning. During the trip, students will explore historical landmarks as well as current projects that represent an inspiring blend of tradition and modern architecture. The three-day trip will allow students to compare their theoretical knowledge with the real urban environment, develop their analytical skills, and translate concepts into practical designs.</w:t>
      </w:r>
      <w:r w:rsidRPr="00FF27A8">
        <w:rPr>
          <w:rStyle w:val="Siln"/>
          <w:rFonts w:ascii="Flama Archip" w:hAnsi="Flama Archip"/>
          <w:b w:val="0"/>
          <w:bCs w:val="0"/>
          <w:color w:val="000000"/>
          <w:sz w:val="20"/>
          <w:szCs w:val="20"/>
        </w:rPr>
        <w:t xml:space="preserve"> </w:t>
      </w:r>
    </w:p>
    <w:p w14:paraId="6AAD37D5" w14:textId="77777777" w:rsidR="008C47FD" w:rsidRPr="00FF27A8" w:rsidRDefault="008C47FD" w:rsidP="005D06B1">
      <w:pPr>
        <w:pStyle w:val="Nadpis3"/>
        <w:jc w:val="both"/>
        <w:rPr>
          <w:rStyle w:val="Siln"/>
          <w:rFonts w:ascii="Flama Archip" w:eastAsia="Arial Unicode MS" w:hAnsi="Flama Archip" w:cs="Times New Roman"/>
          <w:b w:val="0"/>
          <w:bCs w:val="0"/>
          <w:i/>
          <w:iCs/>
          <w:color w:val="000000"/>
          <w:kern w:val="0"/>
          <w:sz w:val="20"/>
          <w:szCs w:val="20"/>
          <w:lang w:val="en-GB" w:eastAsia="en-GB"/>
          <w14:ligatures w14:val="none"/>
        </w:rPr>
      </w:pPr>
      <w:r w:rsidRPr="00FF27A8">
        <w:rPr>
          <w:rStyle w:val="Siln"/>
          <w:rFonts w:ascii="Flama Archip" w:eastAsia="Arial Unicode MS" w:hAnsi="Flama Archip" w:cs="Times New Roman"/>
          <w:b w:val="0"/>
          <w:bCs w:val="0"/>
          <w:i/>
          <w:iCs/>
          <w:color w:val="000000"/>
          <w:kern w:val="0"/>
          <w:sz w:val="20"/>
          <w:szCs w:val="20"/>
          <w:lang w:val="en-GB" w:eastAsia="en-GB"/>
          <w14:ligatures w14:val="none"/>
        </w:rPr>
        <w:t xml:space="preserve">“For ARCHIP students, it is essential to test their ideas about the city against reality—to observe how public spaces function, how people respond to them, and how architectural decisions influence their everyday dynamics. Litomyšl offers an exceptional experience in this regard,” </w:t>
      </w:r>
      <w:r w:rsidRPr="00FF27A8">
        <w:rPr>
          <w:rStyle w:val="Siln"/>
          <w:rFonts w:ascii="Flama Archip" w:eastAsia="Arial Unicode MS" w:hAnsi="Flama Archip" w:cs="Times New Roman"/>
          <w:b w:val="0"/>
          <w:bCs w:val="0"/>
          <w:color w:val="000000"/>
          <w:kern w:val="0"/>
          <w:sz w:val="20"/>
          <w:szCs w:val="20"/>
          <w:lang w:val="en-GB" w:eastAsia="en-GB"/>
          <w14:ligatures w14:val="none"/>
        </w:rPr>
        <w:t xml:space="preserve">says </w:t>
      </w:r>
      <w:r w:rsidRPr="00FF27A8">
        <w:rPr>
          <w:rStyle w:val="Siln"/>
          <w:rFonts w:ascii="Flama Archip" w:eastAsia="Arial Unicode MS" w:hAnsi="Flama Archip" w:cs="Times New Roman"/>
          <w:color w:val="000000"/>
          <w:kern w:val="0"/>
          <w:sz w:val="20"/>
          <w:szCs w:val="20"/>
          <w:lang w:val="en-GB" w:eastAsia="en-GB"/>
          <w14:ligatures w14:val="none"/>
        </w:rPr>
        <w:t>Radek Kolařík,</w:t>
      </w:r>
      <w:r w:rsidRPr="00FF27A8">
        <w:rPr>
          <w:rStyle w:val="Siln"/>
          <w:rFonts w:ascii="Flama Archip" w:eastAsia="Arial Unicode MS" w:hAnsi="Flama Archip" w:cs="Times New Roman"/>
          <w:b w:val="0"/>
          <w:bCs w:val="0"/>
          <w:color w:val="000000"/>
          <w:kern w:val="0"/>
          <w:sz w:val="20"/>
          <w:szCs w:val="20"/>
          <w:lang w:val="en-GB" w:eastAsia="en-GB"/>
          <w14:ligatures w14:val="none"/>
        </w:rPr>
        <w:t xml:space="preserve"> an ARCHIP instructor and the course director for </w:t>
      </w:r>
      <w:r w:rsidRPr="00FF27A8">
        <w:rPr>
          <w:rStyle w:val="Siln"/>
          <w:rFonts w:ascii="Flama Archip" w:eastAsia="Arial Unicode MS" w:hAnsi="Flama Archip" w:cs="Times New Roman"/>
          <w:color w:val="000000"/>
          <w:kern w:val="0"/>
          <w:sz w:val="20"/>
          <w:szCs w:val="20"/>
          <w:lang w:val="en-GB" w:eastAsia="en-GB"/>
          <w14:ligatures w14:val="none"/>
        </w:rPr>
        <w:t>Architecture and City</w:t>
      </w:r>
      <w:r w:rsidRPr="00FF27A8">
        <w:rPr>
          <w:rStyle w:val="Siln"/>
          <w:rFonts w:ascii="Flama Archip" w:eastAsia="Arial Unicode MS" w:hAnsi="Flama Archip" w:cs="Times New Roman"/>
          <w:b w:val="0"/>
          <w:bCs w:val="0"/>
          <w:color w:val="000000"/>
          <w:kern w:val="0"/>
          <w:sz w:val="20"/>
          <w:szCs w:val="20"/>
          <w:lang w:val="en-GB" w:eastAsia="en-GB"/>
          <w14:ligatures w14:val="none"/>
        </w:rPr>
        <w:t xml:space="preserve">. </w:t>
      </w:r>
    </w:p>
    <w:p w14:paraId="1A3F6FEB" w14:textId="77777777" w:rsidR="007C1940" w:rsidRPr="00FF27A8" w:rsidRDefault="007C1940" w:rsidP="007C1940">
      <w:pPr>
        <w:pStyle w:val="Normlnweb"/>
        <w:jc w:val="both"/>
        <w:rPr>
          <w:rFonts w:ascii="Flama Archip" w:hAnsi="Flama Archip"/>
          <w:b/>
          <w:bCs/>
          <w:color w:val="000000"/>
          <w:sz w:val="20"/>
          <w:szCs w:val="20"/>
        </w:rPr>
      </w:pPr>
      <w:r w:rsidRPr="00FF27A8">
        <w:rPr>
          <w:rFonts w:ascii="Flama Archip" w:hAnsi="Flama Archip"/>
          <w:b/>
          <w:bCs/>
          <w:color w:val="000000"/>
          <w:sz w:val="20"/>
          <w:szCs w:val="20"/>
        </w:rPr>
        <w:t>Global Thinkers in the Field</w:t>
      </w:r>
    </w:p>
    <w:p w14:paraId="3986F750" w14:textId="77777777" w:rsidR="00FF27A8" w:rsidRPr="00FF27A8" w:rsidRDefault="007C1940" w:rsidP="00FF27A8">
      <w:pPr>
        <w:pStyle w:val="Normlnweb"/>
        <w:jc w:val="both"/>
        <w:rPr>
          <w:rFonts w:ascii="Flama Archip" w:hAnsi="Flama Archip"/>
          <w:color w:val="000000"/>
          <w:sz w:val="20"/>
          <w:szCs w:val="20"/>
        </w:rPr>
      </w:pPr>
      <w:r w:rsidRPr="00FF27A8">
        <w:rPr>
          <w:rFonts w:ascii="Flama Archip" w:hAnsi="Flama Archip"/>
          <w:color w:val="000000"/>
          <w:sz w:val="20"/>
          <w:szCs w:val="20"/>
        </w:rPr>
        <w:t>The ARCHIP program is conducted entirely in English and brings together students from more than 30 countries around the world. This diversity brings new perspectives to fieldwork, enriching discussions and analyses of architecture. Students have the opportunity to compare design and urban planning approaches from different cultural contexts, which significantly enhances the educational value of the practical experience.</w:t>
      </w:r>
    </w:p>
    <w:p w14:paraId="33390CE1" w14:textId="4978C76A" w:rsidR="007C1940" w:rsidRPr="00FF27A8" w:rsidRDefault="007C1940" w:rsidP="00FF27A8">
      <w:pPr>
        <w:pStyle w:val="Normlnweb"/>
        <w:jc w:val="both"/>
        <w:rPr>
          <w:rFonts w:ascii="Flama Archip" w:hAnsi="Flama Archip"/>
          <w:color w:val="000000"/>
          <w:sz w:val="20"/>
          <w:szCs w:val="20"/>
        </w:rPr>
      </w:pPr>
      <w:r w:rsidRPr="00FF27A8">
        <w:rPr>
          <w:rFonts w:ascii="Flama Archip" w:hAnsi="Flama Archip"/>
          <w:b/>
          <w:bCs/>
          <w:color w:val="000000"/>
          <w:sz w:val="20"/>
          <w:szCs w:val="20"/>
        </w:rPr>
        <w:t>Winy Maas: Projects That Bring the City to Life</w:t>
      </w:r>
    </w:p>
    <w:p w14:paraId="58947F53" w14:textId="77777777" w:rsidR="007C1940" w:rsidRPr="00FF27A8" w:rsidRDefault="007C1940" w:rsidP="007C1940">
      <w:pPr>
        <w:pStyle w:val="Nadpis3"/>
        <w:jc w:val="both"/>
        <w:rPr>
          <w:rFonts w:ascii="Flama Archip" w:eastAsia="Arial Unicode MS" w:hAnsi="Flama Archip" w:cs="Times New Roman"/>
          <w:color w:val="000000"/>
          <w:kern w:val="0"/>
          <w:sz w:val="20"/>
          <w:szCs w:val="20"/>
          <w:lang w:val="en-GB" w:eastAsia="en-GB"/>
          <w14:ligatures w14:val="none"/>
        </w:rPr>
      </w:pPr>
      <w:r w:rsidRPr="00FF27A8">
        <w:rPr>
          <w:rFonts w:ascii="Flama Archip" w:eastAsia="Arial Unicode MS" w:hAnsi="Flama Archip" w:cs="Times New Roman"/>
          <w:color w:val="000000"/>
          <w:kern w:val="0"/>
          <w:sz w:val="20"/>
          <w:szCs w:val="20"/>
          <w:lang w:val="en-GB" w:eastAsia="en-GB"/>
          <w14:ligatures w14:val="none"/>
        </w:rPr>
        <w:t xml:space="preserve">Litomyšl, a living gallery of architecture in its own right, bears the marks of experimental and innovative design, including projects by Dutch architect </w:t>
      </w:r>
      <w:r w:rsidRPr="00FF27A8">
        <w:rPr>
          <w:rFonts w:ascii="Flama Archip" w:eastAsia="Arial Unicode MS" w:hAnsi="Flama Archip" w:cs="Times New Roman"/>
          <w:b/>
          <w:bCs/>
          <w:color w:val="000000"/>
          <w:kern w:val="0"/>
          <w:sz w:val="20"/>
          <w:szCs w:val="20"/>
          <w:lang w:val="en-GB" w:eastAsia="en-GB"/>
          <w14:ligatures w14:val="none"/>
        </w:rPr>
        <w:t>Winy Maas</w:t>
      </w:r>
      <w:r w:rsidRPr="00FF27A8">
        <w:rPr>
          <w:rFonts w:ascii="Flama Archip" w:eastAsia="Arial Unicode MS" w:hAnsi="Flama Archip" w:cs="Times New Roman"/>
          <w:color w:val="000000"/>
          <w:kern w:val="0"/>
          <w:sz w:val="20"/>
          <w:szCs w:val="20"/>
          <w:lang w:val="en-GB" w:eastAsia="en-GB"/>
          <w14:ligatures w14:val="none"/>
        </w:rPr>
        <w:t xml:space="preserve">, an ARCHIP instructor and co-founder of MVRDV. His completed works include the </w:t>
      </w:r>
      <w:r w:rsidRPr="00FF27A8">
        <w:rPr>
          <w:rFonts w:ascii="Flama Archip" w:eastAsia="Arial Unicode MS" w:hAnsi="Flama Archip" w:cs="Times New Roman"/>
          <w:b/>
          <w:bCs/>
          <w:color w:val="000000"/>
          <w:kern w:val="0"/>
          <w:sz w:val="20"/>
          <w:szCs w:val="20"/>
          <w:lang w:val="en-GB" w:eastAsia="en-GB"/>
          <w14:ligatures w14:val="none"/>
        </w:rPr>
        <w:t>installation The Door in Zdeněk Kopal Park</w:t>
      </w:r>
      <w:r w:rsidRPr="00FF27A8">
        <w:rPr>
          <w:rFonts w:ascii="Flama Archip" w:eastAsia="Arial Unicode MS" w:hAnsi="Flama Archip" w:cs="Times New Roman"/>
          <w:color w:val="000000"/>
          <w:kern w:val="0"/>
          <w:sz w:val="20"/>
          <w:szCs w:val="20"/>
          <w:lang w:val="en-GB" w:eastAsia="en-GB"/>
          <w14:ligatures w14:val="none"/>
        </w:rPr>
        <w:t xml:space="preserve"> and the </w:t>
      </w:r>
      <w:r w:rsidRPr="00FF27A8">
        <w:rPr>
          <w:rFonts w:ascii="Flama Archip" w:eastAsia="Arial Unicode MS" w:hAnsi="Flama Archip" w:cs="Times New Roman"/>
          <w:b/>
          <w:bCs/>
          <w:color w:val="000000"/>
          <w:kern w:val="0"/>
          <w:sz w:val="20"/>
          <w:szCs w:val="20"/>
          <w:lang w:val="en-GB" w:eastAsia="en-GB"/>
          <w14:ligatures w14:val="none"/>
        </w:rPr>
        <w:t>design of a chapel at Litomyšl Hospital</w:t>
      </w:r>
      <w:r w:rsidRPr="00FF27A8">
        <w:rPr>
          <w:rFonts w:ascii="Flama Archip" w:eastAsia="Arial Unicode MS" w:hAnsi="Flama Archip" w:cs="Times New Roman"/>
          <w:color w:val="000000"/>
          <w:kern w:val="0"/>
          <w:sz w:val="20"/>
          <w:szCs w:val="20"/>
          <w:lang w:val="en-GB" w:eastAsia="en-GB"/>
          <w14:ligatures w14:val="none"/>
        </w:rPr>
        <w:t>, which connect the urban space with the landscape and engage in a dialogue with the public space.</w:t>
      </w:r>
    </w:p>
    <w:p w14:paraId="0A9A6974" w14:textId="77777777" w:rsidR="007C1940" w:rsidRPr="00FF27A8" w:rsidRDefault="007C1940" w:rsidP="007C1940">
      <w:pPr>
        <w:pStyle w:val="Nadpis3"/>
        <w:jc w:val="both"/>
        <w:rPr>
          <w:rFonts w:ascii="Flama Archip" w:eastAsia="Arial Unicode MS" w:hAnsi="Flama Archip" w:cs="Times New Roman"/>
          <w:color w:val="000000"/>
          <w:kern w:val="0"/>
          <w:sz w:val="20"/>
          <w:szCs w:val="20"/>
          <w:lang w:val="en-GB" w:eastAsia="en-GB"/>
          <w14:ligatures w14:val="none"/>
        </w:rPr>
      </w:pPr>
    </w:p>
    <w:p w14:paraId="35851A67" w14:textId="04EC503D" w:rsidR="005D06B1" w:rsidRPr="00FF27A8" w:rsidRDefault="007C1940" w:rsidP="007C1940">
      <w:pPr>
        <w:pStyle w:val="Nadpis3"/>
        <w:jc w:val="both"/>
        <w:rPr>
          <w:rFonts w:ascii="Flama Archip" w:eastAsia="Arial Unicode MS" w:hAnsi="Flama Archip" w:cs="Times New Roman"/>
          <w:color w:val="000000"/>
          <w:kern w:val="0"/>
          <w:sz w:val="20"/>
          <w:szCs w:val="20"/>
          <w:lang w:val="en-GB" w:eastAsia="en-GB"/>
          <w14:ligatures w14:val="none"/>
        </w:rPr>
      </w:pPr>
      <w:r w:rsidRPr="00FF27A8">
        <w:rPr>
          <w:rFonts w:ascii="Flama Archip" w:eastAsia="Arial Unicode MS" w:hAnsi="Flama Archip" w:cs="Times New Roman"/>
          <w:color w:val="000000"/>
          <w:kern w:val="0"/>
          <w:sz w:val="20"/>
          <w:szCs w:val="20"/>
          <w:lang w:val="en-GB" w:eastAsia="en-GB"/>
          <w14:ligatures w14:val="none"/>
        </w:rPr>
        <w:t xml:space="preserve">Part of this broader concept is the </w:t>
      </w:r>
      <w:r w:rsidRPr="00FF27A8">
        <w:rPr>
          <w:rFonts w:ascii="Flama Archip" w:eastAsia="Arial Unicode MS" w:hAnsi="Flama Archip" w:cs="Times New Roman"/>
          <w:b/>
          <w:bCs/>
          <w:color w:val="000000"/>
          <w:kern w:val="0"/>
          <w:sz w:val="20"/>
          <w:szCs w:val="20"/>
          <w:lang w:val="en-GB" w:eastAsia="en-GB"/>
          <w14:ligatures w14:val="none"/>
        </w:rPr>
        <w:t xml:space="preserve">Destinations </w:t>
      </w:r>
      <w:r w:rsidRPr="00FF27A8">
        <w:rPr>
          <w:rFonts w:ascii="Flama Archip" w:eastAsia="Arial Unicode MS" w:hAnsi="Flama Archip" w:cs="Times New Roman"/>
          <w:color w:val="000000"/>
          <w:kern w:val="0"/>
          <w:sz w:val="20"/>
          <w:szCs w:val="20"/>
          <w:lang w:val="en-GB" w:eastAsia="en-GB"/>
          <w14:ligatures w14:val="none"/>
        </w:rPr>
        <w:t>project, which creates small architectural structures and viewing points in the surrounding landscape and allows ARCHIP students to perceive architecture as part of the wider urban environment and public space. These interventions demonstrate how architecture influences city life while also providing inspiration for the study of real-world projects.</w:t>
      </w:r>
    </w:p>
    <w:p w14:paraId="4E52A1A2" w14:textId="77777777" w:rsidR="00752261" w:rsidRPr="00FF27A8" w:rsidRDefault="00752261" w:rsidP="00752261">
      <w:pPr>
        <w:rPr>
          <w:lang w:val="en-GB" w:eastAsia="en-US"/>
        </w:rPr>
      </w:pPr>
    </w:p>
    <w:p w14:paraId="153C94E3" w14:textId="77777777" w:rsidR="00FF27A8" w:rsidRPr="00FF27A8" w:rsidRDefault="00FF27A8" w:rsidP="00FF27A8">
      <w:pPr>
        <w:pStyle w:val="Nadpis3"/>
        <w:jc w:val="both"/>
        <w:rPr>
          <w:rStyle w:val="Siln"/>
          <w:rFonts w:ascii="Flama Archip" w:hAnsi="Flama Archip"/>
          <w:color w:val="000000"/>
          <w:sz w:val="20"/>
          <w:szCs w:val="20"/>
          <w:lang w:val="en-GB"/>
        </w:rPr>
      </w:pPr>
      <w:r w:rsidRPr="00FF27A8">
        <w:rPr>
          <w:rStyle w:val="Siln"/>
          <w:rFonts w:ascii="Flama Archip" w:hAnsi="Flama Archip"/>
          <w:color w:val="000000"/>
          <w:sz w:val="20"/>
          <w:szCs w:val="20"/>
          <w:lang w:val="en-GB"/>
        </w:rPr>
        <w:lastRenderedPageBreak/>
        <w:t>Daniel Brýdl: A Mayor as a Catalyst for Urban Transformation</w:t>
      </w:r>
    </w:p>
    <w:p w14:paraId="5028848F" w14:textId="77777777" w:rsidR="00FF27A8" w:rsidRPr="00FF27A8" w:rsidRDefault="00FF27A8" w:rsidP="00FF27A8">
      <w:pPr>
        <w:pStyle w:val="Nadpis3"/>
        <w:jc w:val="both"/>
        <w:rPr>
          <w:rStyle w:val="Siln"/>
          <w:rFonts w:ascii="Flama Archip" w:hAnsi="Flama Archip"/>
          <w:color w:val="000000"/>
          <w:sz w:val="20"/>
          <w:szCs w:val="20"/>
          <w:lang w:val="en-GB"/>
        </w:rPr>
      </w:pPr>
    </w:p>
    <w:p w14:paraId="24886CC7" w14:textId="5E89D57C" w:rsidR="00FF27A8" w:rsidRPr="00834B6A" w:rsidRDefault="00FF27A8" w:rsidP="00834B6A">
      <w:pPr>
        <w:pStyle w:val="Nadpis3"/>
        <w:jc w:val="both"/>
        <w:rPr>
          <w:rFonts w:ascii="Flama Archip" w:eastAsia="Arial Unicode MS" w:hAnsi="Flama Archip" w:cs="Times New Roman"/>
          <w:color w:val="000000"/>
          <w:kern w:val="0"/>
          <w:sz w:val="20"/>
          <w:szCs w:val="20"/>
          <w:lang w:val="en-GB" w:eastAsia="en-GB"/>
          <w14:ligatures w14:val="none"/>
        </w:rPr>
      </w:pPr>
      <w:r w:rsidRPr="00FF27A8">
        <w:rPr>
          <w:rStyle w:val="Siln"/>
          <w:rFonts w:ascii="Flama Archip" w:hAnsi="Flama Archip"/>
          <w:color w:val="000000"/>
          <w:sz w:val="20"/>
          <w:szCs w:val="20"/>
          <w:lang w:val="en-GB"/>
        </w:rPr>
        <w:t xml:space="preserve">Litomyšl Mayor Daniel Brýdl </w:t>
      </w:r>
      <w:r w:rsidRPr="00FF27A8">
        <w:rPr>
          <w:rStyle w:val="Siln"/>
          <w:rFonts w:ascii="Flama Archip" w:hAnsi="Flama Archip"/>
          <w:b w:val="0"/>
          <w:bCs w:val="0"/>
          <w:color w:val="000000"/>
          <w:sz w:val="20"/>
          <w:szCs w:val="20"/>
          <w:lang w:val="en-GB"/>
        </w:rPr>
        <w:t>has long supported initiatives that transform the city into an open laboratory for architecture and urban planning. Through mutual collaboration, students have the opportunity to explore how architecture influences residents’ daily lives, test the real-world impact of designs on public spaces, and participate in projects that connect urban culture, design, and community needs.</w:t>
      </w:r>
      <w:r w:rsidRPr="00FF27A8">
        <w:rPr>
          <w:rStyle w:val="Siln"/>
          <w:rFonts w:ascii="Flama Archip" w:hAnsi="Flama Archip"/>
          <w:color w:val="000000"/>
          <w:sz w:val="20"/>
          <w:szCs w:val="20"/>
          <w:lang w:val="en-GB"/>
        </w:rPr>
        <w:t xml:space="preserve"> </w:t>
      </w:r>
      <w:r w:rsidRPr="00FF27A8">
        <w:rPr>
          <w:rFonts w:ascii="Flama Archip" w:eastAsia="Arial Unicode MS" w:hAnsi="Flama Archip" w:cs="Times New Roman"/>
          <w:color w:val="000000"/>
          <w:kern w:val="0"/>
          <w:sz w:val="20"/>
          <w:szCs w:val="20"/>
          <w:lang w:val="en-GB" w:eastAsia="en-GB"/>
          <w14:ligatures w14:val="none"/>
        </w:rPr>
        <w:t>Among the notable figures in Litomyšl is architect Zdeňka Vydrová, who is distinguished by her sensitive approach to public space, her ability to integrate the historic city center with modern interventions, and her long-term contribution to the quality of the urban environment.</w:t>
      </w:r>
    </w:p>
    <w:p w14:paraId="0DFCD7AD" w14:textId="77777777" w:rsidR="00834B6A" w:rsidRPr="00834B6A" w:rsidRDefault="00834B6A" w:rsidP="00834B6A">
      <w:pPr>
        <w:pStyle w:val="Normlnweb"/>
        <w:jc w:val="both"/>
        <w:rPr>
          <w:rStyle w:val="Siln"/>
          <w:rFonts w:ascii="Flama Archip" w:eastAsiaTheme="majorEastAsia" w:hAnsi="Flama Archip" w:cstheme="majorBidi"/>
          <w:color w:val="000000"/>
          <w:kern w:val="2"/>
          <w:sz w:val="20"/>
          <w:szCs w:val="20"/>
          <w:lang w:eastAsia="en-US"/>
          <w14:ligatures w14:val="standardContextual"/>
        </w:rPr>
      </w:pPr>
      <w:r w:rsidRPr="00834B6A">
        <w:rPr>
          <w:rStyle w:val="Siln"/>
          <w:rFonts w:ascii="Flama Archip" w:eastAsiaTheme="majorEastAsia" w:hAnsi="Flama Archip" w:cstheme="majorBidi"/>
          <w:color w:val="000000"/>
          <w:kern w:val="2"/>
          <w:sz w:val="20"/>
          <w:szCs w:val="20"/>
          <w:lang w:eastAsia="en-US"/>
          <w14:ligatures w14:val="standardContextual"/>
        </w:rPr>
        <w:t>From Theory to Reality</w:t>
      </w:r>
    </w:p>
    <w:p w14:paraId="34665EC2" w14:textId="77777777" w:rsidR="00834B6A" w:rsidRDefault="00834B6A" w:rsidP="00834B6A">
      <w:pPr>
        <w:pStyle w:val="Normlnweb"/>
        <w:jc w:val="both"/>
        <w:rPr>
          <w:rStyle w:val="Siln"/>
          <w:rFonts w:ascii="Flama Archip" w:eastAsiaTheme="majorEastAsia" w:hAnsi="Flama Archip" w:cstheme="majorBidi"/>
          <w:b w:val="0"/>
          <w:bCs w:val="0"/>
          <w:color w:val="000000"/>
          <w:kern w:val="2"/>
          <w:sz w:val="20"/>
          <w:szCs w:val="20"/>
          <w:lang w:eastAsia="en-US"/>
          <w14:ligatures w14:val="standardContextual"/>
        </w:rPr>
      </w:pPr>
      <w:r w:rsidRPr="00834B6A">
        <w:rPr>
          <w:rStyle w:val="Siln"/>
          <w:rFonts w:ascii="Flama Archip" w:eastAsiaTheme="majorEastAsia" w:hAnsi="Flama Archip" w:cstheme="majorBidi"/>
          <w:b w:val="0"/>
          <w:bCs w:val="0"/>
          <w:color w:val="000000"/>
          <w:kern w:val="2"/>
          <w:sz w:val="20"/>
          <w:szCs w:val="20"/>
          <w:lang w:eastAsia="en-US"/>
          <w14:ligatures w14:val="standardContextual"/>
        </w:rPr>
        <w:t>The three-day program includes tours of historic and modern buildings, site analyses, and discussions with experts and project participants. Students gain hands-on experience with real-world architectural projects, learn to evaluate spatial and functional solutions, and develop their analytical and observational skills.</w:t>
      </w:r>
    </w:p>
    <w:p w14:paraId="72B8AFE0" w14:textId="77777777" w:rsidR="00834B6A" w:rsidRDefault="00834B6A" w:rsidP="00834B6A">
      <w:pPr>
        <w:pStyle w:val="Normlnweb"/>
        <w:jc w:val="both"/>
        <w:rPr>
          <w:rFonts w:ascii="Flama Archip" w:hAnsi="Flama Archip"/>
          <w:color w:val="000000"/>
          <w:sz w:val="20"/>
          <w:szCs w:val="20"/>
        </w:rPr>
      </w:pPr>
      <w:r w:rsidRPr="00834B6A">
        <w:rPr>
          <w:rStyle w:val="Siln"/>
          <w:rFonts w:ascii="Flama Archip" w:eastAsiaTheme="majorEastAsia" w:hAnsi="Flama Archip" w:cstheme="majorBidi"/>
          <w:b w:val="0"/>
          <w:bCs w:val="0"/>
          <w:color w:val="000000"/>
          <w:kern w:val="2"/>
          <w:sz w:val="20"/>
          <w:szCs w:val="20"/>
          <w:lang w:eastAsia="en-US"/>
          <w14:ligatures w14:val="standardContextual"/>
        </w:rPr>
        <w:t xml:space="preserve">The study trip to Litomyšl will be led by </w:t>
      </w:r>
      <w:r w:rsidRPr="00834B6A">
        <w:rPr>
          <w:rStyle w:val="Siln"/>
          <w:rFonts w:ascii="Flama Archip" w:eastAsiaTheme="majorEastAsia" w:hAnsi="Flama Archip" w:cstheme="majorBidi"/>
          <w:color w:val="000000"/>
          <w:kern w:val="2"/>
          <w:sz w:val="20"/>
          <w:szCs w:val="20"/>
          <w:lang w:eastAsia="en-US"/>
          <w14:ligatures w14:val="standardContextual"/>
        </w:rPr>
        <w:t>Petra Kadlecová</w:t>
      </w:r>
      <w:r w:rsidRPr="00834B6A">
        <w:rPr>
          <w:rStyle w:val="Siln"/>
          <w:rFonts w:ascii="Flama Archip" w:eastAsiaTheme="majorEastAsia" w:hAnsi="Flama Archip" w:cstheme="majorBidi"/>
          <w:b w:val="0"/>
          <w:bCs w:val="0"/>
          <w:color w:val="000000"/>
          <w:kern w:val="2"/>
          <w:sz w:val="20"/>
          <w:szCs w:val="20"/>
          <w:lang w:eastAsia="en-US"/>
          <w14:ligatures w14:val="standardContextual"/>
        </w:rPr>
        <w:t xml:space="preserve">, an ARCHIP instructor specializing in </w:t>
      </w:r>
      <w:r w:rsidRPr="00834B6A">
        <w:rPr>
          <w:rStyle w:val="Siln"/>
          <w:rFonts w:ascii="Flama Archip" w:eastAsiaTheme="majorEastAsia" w:hAnsi="Flama Archip" w:cstheme="majorBidi"/>
          <w:color w:val="000000"/>
          <w:kern w:val="2"/>
          <w:sz w:val="20"/>
          <w:szCs w:val="20"/>
          <w:lang w:eastAsia="en-US"/>
          <w14:ligatures w14:val="standardContextual"/>
        </w:rPr>
        <w:t>Landscape Architecture and Social Ecology</w:t>
      </w:r>
      <w:r w:rsidRPr="00834B6A">
        <w:rPr>
          <w:rStyle w:val="Siln"/>
          <w:rFonts w:ascii="Flama Archip" w:eastAsiaTheme="majorEastAsia" w:hAnsi="Flama Archip" w:cstheme="majorBidi"/>
          <w:b w:val="0"/>
          <w:bCs w:val="0"/>
          <w:color w:val="000000"/>
          <w:kern w:val="2"/>
          <w:sz w:val="20"/>
          <w:szCs w:val="20"/>
          <w:lang w:eastAsia="en-US"/>
          <w14:ligatures w14:val="standardContextual"/>
        </w:rPr>
        <w:t>, who has long been exploring the relationship between architecture, landscape, and public space.</w:t>
      </w:r>
      <w:r>
        <w:rPr>
          <w:rStyle w:val="Siln"/>
          <w:rFonts w:ascii="Flama Archip" w:eastAsiaTheme="majorEastAsia" w:hAnsi="Flama Archip" w:cstheme="majorBidi"/>
          <w:b w:val="0"/>
          <w:bCs w:val="0"/>
          <w:color w:val="000000"/>
          <w:kern w:val="2"/>
          <w:sz w:val="20"/>
          <w:szCs w:val="20"/>
          <w:lang w:eastAsia="en-US"/>
          <w14:ligatures w14:val="standardContextual"/>
        </w:rPr>
        <w:t xml:space="preserve"> </w:t>
      </w:r>
      <w:r w:rsidRPr="00834B6A">
        <w:rPr>
          <w:rFonts w:ascii="Flama Archip" w:hAnsi="Flama Archip"/>
          <w:i/>
          <w:iCs/>
          <w:color w:val="000000"/>
          <w:sz w:val="20"/>
          <w:szCs w:val="20"/>
        </w:rPr>
        <w:t>“Field studies allow students to understand architecture and the landscape in their real-world contexts. Litomyšl is particularly inspiring precisely because of how sensitively it integrates the city’s historic fabric with new architectural interventions. Here, students can observe how architecture functions in a real-world setting and how it influences the city’s daily life,”</w:t>
      </w:r>
      <w:r w:rsidRPr="00834B6A">
        <w:rPr>
          <w:rFonts w:ascii="Flama Archip" w:hAnsi="Flama Archip"/>
          <w:color w:val="000000"/>
          <w:sz w:val="20"/>
          <w:szCs w:val="20"/>
        </w:rPr>
        <w:t xml:space="preserve"> says Petra Kadlecová.</w:t>
      </w:r>
    </w:p>
    <w:p w14:paraId="5B8D7150" w14:textId="77777777" w:rsidR="00834B6A" w:rsidRPr="00834B6A" w:rsidRDefault="00834B6A" w:rsidP="00834B6A">
      <w:pPr>
        <w:pStyle w:val="Normlnweb"/>
        <w:jc w:val="both"/>
        <w:rPr>
          <w:rStyle w:val="Siln"/>
          <w:rFonts w:ascii="Flama Archip" w:hAnsi="Flama Archip"/>
          <w:color w:val="000000"/>
          <w:sz w:val="20"/>
          <w:szCs w:val="20"/>
        </w:rPr>
      </w:pPr>
      <w:r w:rsidRPr="00834B6A">
        <w:rPr>
          <w:rStyle w:val="Siln"/>
          <w:rFonts w:ascii="Flama Archip" w:hAnsi="Flama Archip"/>
          <w:color w:val="000000"/>
          <w:sz w:val="20"/>
          <w:szCs w:val="20"/>
        </w:rPr>
        <w:t>Field Trips as Tradition and Laboratory</w:t>
      </w:r>
    </w:p>
    <w:p w14:paraId="2A3C1944" w14:textId="5951514C" w:rsidR="00834B6A" w:rsidRDefault="00834B6A" w:rsidP="00834B6A">
      <w:pPr>
        <w:pStyle w:val="Normlnweb"/>
        <w:jc w:val="both"/>
        <w:rPr>
          <w:rStyle w:val="Siln"/>
          <w:rFonts w:ascii="Flama Archip" w:hAnsi="Flama Archip"/>
          <w:b w:val="0"/>
          <w:bCs w:val="0"/>
          <w:color w:val="000000"/>
          <w:sz w:val="20"/>
          <w:szCs w:val="20"/>
        </w:rPr>
      </w:pPr>
      <w:r w:rsidRPr="00834B6A">
        <w:rPr>
          <w:rStyle w:val="Siln"/>
          <w:rFonts w:ascii="Flama Archip" w:hAnsi="Flama Archip"/>
          <w:b w:val="0"/>
          <w:bCs w:val="0"/>
          <w:color w:val="000000"/>
          <w:sz w:val="20"/>
          <w:szCs w:val="20"/>
        </w:rPr>
        <w:t>Field trips to Czech cities such as Litomyšl, Olomouc, Pardubice, and other locations are an integral part of ARCHIP’s curriculum. They bridge theory and practice, allowing students to regularly test their ideas in a real-world setting and teaching them to view the city not merely as a space for design, but as a living organism that responds to architecture, urbanism, and the needs of the community.</w:t>
      </w:r>
      <w:r>
        <w:rPr>
          <w:rStyle w:val="Siln"/>
          <w:rFonts w:ascii="Flama Archip" w:hAnsi="Flama Archip"/>
          <w:b w:val="0"/>
          <w:bCs w:val="0"/>
          <w:color w:val="000000"/>
          <w:sz w:val="20"/>
          <w:szCs w:val="20"/>
        </w:rPr>
        <w:t xml:space="preserve"> </w:t>
      </w:r>
      <w:r w:rsidRPr="00834B6A">
        <w:rPr>
          <w:rStyle w:val="Siln"/>
          <w:rFonts w:ascii="Flama Archip" w:hAnsi="Flama Archip"/>
          <w:b w:val="0"/>
          <w:bCs w:val="0"/>
          <w:color w:val="000000"/>
          <w:sz w:val="20"/>
          <w:szCs w:val="20"/>
        </w:rPr>
        <w:t>This tradition is an integral part of the school’s philosophy, which prepares graduates for the real challenges of global architectural practice.</w:t>
      </w:r>
    </w:p>
    <w:p w14:paraId="62400A88" w14:textId="77777777" w:rsidR="001079A1" w:rsidRPr="00834B6A" w:rsidRDefault="001079A1" w:rsidP="00834B6A">
      <w:pPr>
        <w:pStyle w:val="Normlnweb"/>
        <w:jc w:val="both"/>
        <w:rPr>
          <w:rFonts w:ascii="Flama Archip" w:hAnsi="Flama Archip"/>
          <w:b/>
          <w:bCs/>
          <w:color w:val="000000"/>
          <w:sz w:val="20"/>
          <w:szCs w:val="20"/>
        </w:rPr>
      </w:pPr>
    </w:p>
    <w:p w14:paraId="62FD1E93" w14:textId="77777777" w:rsidR="001079A1" w:rsidRPr="00F12B27" w:rsidRDefault="001079A1" w:rsidP="001079A1">
      <w:pPr>
        <w:pStyle w:val="Normlnweb"/>
        <w:jc w:val="both"/>
        <w:rPr>
          <w:rFonts w:ascii="Flama Archip" w:hAnsi="Flama Archip" w:cstheme="majorHAnsi"/>
          <w:color w:val="000000"/>
          <w:sz w:val="20"/>
          <w:szCs w:val="20"/>
        </w:rPr>
      </w:pPr>
      <w:r w:rsidRPr="00F12B27">
        <w:rPr>
          <w:rFonts w:ascii="Flama Archip" w:hAnsi="Flama Archip" w:cstheme="majorHAnsi"/>
          <w:color w:val="000000"/>
          <w:sz w:val="20"/>
          <w:szCs w:val="20"/>
        </w:rPr>
        <w:t>--------------------------------------------------------------------------------------------------------------------------------------</w:t>
      </w:r>
      <w:r>
        <w:rPr>
          <w:rFonts w:ascii="Flama Archip" w:hAnsi="Flama Archip" w:cstheme="majorHAnsi"/>
          <w:color w:val="000000"/>
          <w:sz w:val="20"/>
          <w:szCs w:val="20"/>
        </w:rPr>
        <w:t>-----------------------</w:t>
      </w:r>
    </w:p>
    <w:p w14:paraId="23236C7C" w14:textId="55AA8561" w:rsidR="001079A1" w:rsidRPr="00F12B27" w:rsidRDefault="001079A1" w:rsidP="001079A1">
      <w:pPr>
        <w:pStyle w:val="Normlnweb"/>
        <w:jc w:val="both"/>
        <w:rPr>
          <w:rFonts w:ascii="Flama Archip" w:hAnsi="Flama Archip" w:cstheme="majorHAnsi"/>
          <w:i/>
          <w:iCs/>
          <w:color w:val="000000"/>
          <w:sz w:val="20"/>
          <w:szCs w:val="20"/>
        </w:rPr>
      </w:pPr>
      <w:r w:rsidRPr="00F12B27">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F12B27">
        <w:rPr>
          <w:i/>
          <w:iCs/>
          <w:color w:val="000000"/>
          <w:sz w:val="20"/>
          <w:szCs w:val="20"/>
        </w:rPr>
        <w:t> </w:t>
      </w:r>
      <w:r w:rsidRPr="00F12B27">
        <w:rPr>
          <w:rFonts w:ascii="Flama Archip" w:hAnsi="Flama Archip" w:cstheme="majorHAnsi"/>
          <w:i/>
          <w:iCs/>
          <w:color w:val="000000"/>
          <w:sz w:val="20"/>
          <w:szCs w:val="20"/>
        </w:rPr>
        <w:t>Regina Loukotová, PhD, Pro-rector: Ing. arch. Klára Doleželová, Student Affairs Coordinator: Gabriela Pacltová</w:t>
      </w:r>
    </w:p>
    <w:p w14:paraId="21058CEB" w14:textId="77777777" w:rsidR="001079A1" w:rsidRPr="00F12B27" w:rsidRDefault="001079A1" w:rsidP="001079A1">
      <w:pPr>
        <w:pStyle w:val="Normlnweb"/>
        <w:jc w:val="both"/>
        <w:rPr>
          <w:rStyle w:val="apple-converted-space"/>
          <w:rFonts w:ascii="Flama Archip" w:hAnsi="Flama Archip" w:cstheme="majorHAnsi"/>
          <w:b/>
          <w:bCs/>
          <w:i/>
          <w:iCs/>
          <w:color w:val="000000"/>
          <w:sz w:val="20"/>
          <w:szCs w:val="20"/>
        </w:rPr>
      </w:pPr>
      <w:r w:rsidRPr="00F12B27">
        <w:rPr>
          <w:rFonts w:ascii="Flama Archip" w:hAnsi="Flama Archip" w:cstheme="majorHAnsi"/>
          <w:b/>
          <w:bCs/>
          <w:i/>
          <w:iCs/>
          <w:color w:val="000000"/>
          <w:sz w:val="20"/>
          <w:szCs w:val="20"/>
        </w:rPr>
        <w:t>Media contact:</w:t>
      </w:r>
    </w:p>
    <w:p w14:paraId="33BAD8C6" w14:textId="0DC83BCB" w:rsidR="002D6CE7" w:rsidRPr="001079A1" w:rsidRDefault="001079A1" w:rsidP="001079A1">
      <w:pPr>
        <w:pStyle w:val="Normlnweb"/>
        <w:jc w:val="both"/>
        <w:rPr>
          <w:rFonts w:ascii="Flama Archip" w:hAnsi="Flama Archip" w:cstheme="majorHAnsi"/>
          <w:b/>
          <w:bCs/>
          <w:i/>
          <w:iCs/>
          <w:color w:val="000000"/>
          <w:sz w:val="20"/>
          <w:szCs w:val="20"/>
        </w:rPr>
      </w:pPr>
      <w:r w:rsidRPr="00F12B27">
        <w:rPr>
          <w:rFonts w:ascii="Flama Archip" w:hAnsi="Flama Archip" w:cstheme="majorHAnsi"/>
          <w:color w:val="000000"/>
          <w:sz w:val="20"/>
          <w:szCs w:val="20"/>
        </w:rPr>
        <w:t>Head of Communications – Lucie Šarešová, Phone: +420 774 226 355, E</w:t>
      </w:r>
      <w:r w:rsidRPr="00F12B27">
        <w:rPr>
          <w:rFonts w:ascii="Cambria Math" w:hAnsi="Cambria Math" w:cs="Cambria Math"/>
          <w:color w:val="000000"/>
          <w:sz w:val="20"/>
          <w:szCs w:val="20"/>
        </w:rPr>
        <w:t>‑</w:t>
      </w:r>
      <w:r w:rsidRPr="00F12B27">
        <w:rPr>
          <w:rFonts w:ascii="Flama Archip" w:hAnsi="Flama Archip" w:cstheme="majorHAnsi"/>
          <w:color w:val="000000"/>
          <w:sz w:val="20"/>
          <w:szCs w:val="20"/>
        </w:rPr>
        <w:t>mail: lucie.saresova@archip.eu</w:t>
      </w:r>
      <w:r w:rsidR="00F751E3" w:rsidRPr="00143FC7">
        <w:rPr>
          <w:lang w:eastAsia="en-US"/>
        </w:rPr>
        <w:tab/>
      </w:r>
    </w:p>
    <w:sectPr w:rsidR="002D6CE7" w:rsidRPr="001079A1"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35AB" w14:textId="77777777" w:rsidR="00FD7C8B" w:rsidRDefault="00FD7C8B">
      <w:r>
        <w:separator/>
      </w:r>
    </w:p>
  </w:endnote>
  <w:endnote w:type="continuationSeparator" w:id="0">
    <w:p w14:paraId="6F370B3D" w14:textId="77777777" w:rsidR="00FD7C8B" w:rsidRDefault="00FD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B755"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163022CE"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4FB3F407"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C26C" w14:textId="77777777"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4EF39E0C"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73031317" w14:textId="77777777" w:rsidR="007329AD" w:rsidRDefault="007329AD" w:rsidP="007329AD">
    <w:pPr>
      <w:pStyle w:val="Zpat"/>
      <w:jc w:val="center"/>
      <w:rPr>
        <w:rFonts w:ascii="Times New Roman" w:hAnsi="Times New Roman"/>
        <w:color w:val="808080" w:themeColor="background1" w:themeShade="80"/>
      </w:rPr>
    </w:pPr>
  </w:p>
  <w:p w14:paraId="5800464D"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F9C" w14:textId="77777777" w:rsidR="00805889" w:rsidRDefault="00805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1246" w14:textId="77777777" w:rsidR="00FD7C8B" w:rsidRDefault="00FD7C8B">
      <w:r>
        <w:separator/>
      </w:r>
    </w:p>
  </w:footnote>
  <w:footnote w:type="continuationSeparator" w:id="0">
    <w:p w14:paraId="44D772AC" w14:textId="77777777" w:rsidR="00FD7C8B" w:rsidRDefault="00FD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AD0A" w14:textId="77777777" w:rsidR="007F7BDC" w:rsidRDefault="007F7BDC">
    <w:pPr>
      <w:pStyle w:val="Zhlav"/>
    </w:pPr>
  </w:p>
  <w:p w14:paraId="14204A61" w14:textId="77777777"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35D21460" w14:textId="77777777" w:rsidR="007F7BDC" w:rsidRDefault="007F7BDC">
    <w:pPr>
      <w:pStyle w:val="Zhlav"/>
    </w:pPr>
  </w:p>
  <w:p w14:paraId="57647600"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9132" w14:textId="77777777" w:rsidR="007F7BDC" w:rsidRDefault="00805889">
    <w:pPr>
      <w:pStyle w:val="Zhlav"/>
    </w:pPr>
    <w:r>
      <w:rPr>
        <w:noProof/>
        <w:lang w:eastAsia="cs-CZ"/>
      </w:rPr>
      <w:drawing>
        <wp:inline distT="0" distB="0" distL="0" distR="0" wp14:anchorId="66524D5C" wp14:editId="5295296B">
          <wp:extent cx="6115685" cy="729615"/>
          <wp:effectExtent l="0" t="0" r="5715"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729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41"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27883"/>
    <w:multiLevelType w:val="multilevel"/>
    <w:tmpl w:val="1A3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3"/>
  </w:num>
  <w:num w:numId="3" w16cid:durableId="1921672846">
    <w:abstractNumId w:val="2"/>
  </w:num>
  <w:num w:numId="4" w16cid:durableId="33222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A7849"/>
    <w:rsid w:val="000B51E8"/>
    <w:rsid w:val="000D398A"/>
    <w:rsid w:val="000E0B8E"/>
    <w:rsid w:val="001079A1"/>
    <w:rsid w:val="0011101E"/>
    <w:rsid w:val="00143FC7"/>
    <w:rsid w:val="00154E65"/>
    <w:rsid w:val="001B42BD"/>
    <w:rsid w:val="00246439"/>
    <w:rsid w:val="00290075"/>
    <w:rsid w:val="002A7E0D"/>
    <w:rsid w:val="002C6119"/>
    <w:rsid w:val="002D6CE7"/>
    <w:rsid w:val="002E6034"/>
    <w:rsid w:val="002F2FDF"/>
    <w:rsid w:val="002F3D94"/>
    <w:rsid w:val="003161AE"/>
    <w:rsid w:val="003A27D1"/>
    <w:rsid w:val="003C4F53"/>
    <w:rsid w:val="003E3CF4"/>
    <w:rsid w:val="00403A91"/>
    <w:rsid w:val="00423CBC"/>
    <w:rsid w:val="00443F25"/>
    <w:rsid w:val="004637DE"/>
    <w:rsid w:val="0048335F"/>
    <w:rsid w:val="004C2211"/>
    <w:rsid w:val="005A10F5"/>
    <w:rsid w:val="005D06B1"/>
    <w:rsid w:val="005F17BB"/>
    <w:rsid w:val="00624A47"/>
    <w:rsid w:val="0066034B"/>
    <w:rsid w:val="006B6C09"/>
    <w:rsid w:val="006C0D68"/>
    <w:rsid w:val="006C4298"/>
    <w:rsid w:val="006E2147"/>
    <w:rsid w:val="007062CB"/>
    <w:rsid w:val="007329AD"/>
    <w:rsid w:val="00743C9B"/>
    <w:rsid w:val="00752261"/>
    <w:rsid w:val="0078404F"/>
    <w:rsid w:val="007C1940"/>
    <w:rsid w:val="007F0660"/>
    <w:rsid w:val="007F7BDC"/>
    <w:rsid w:val="00805889"/>
    <w:rsid w:val="00834B6A"/>
    <w:rsid w:val="008A4ECC"/>
    <w:rsid w:val="008C47FD"/>
    <w:rsid w:val="008E042A"/>
    <w:rsid w:val="008F5A2A"/>
    <w:rsid w:val="00912E98"/>
    <w:rsid w:val="00991810"/>
    <w:rsid w:val="009A5625"/>
    <w:rsid w:val="009D04D5"/>
    <w:rsid w:val="009D1CB2"/>
    <w:rsid w:val="009F0C05"/>
    <w:rsid w:val="00A24D21"/>
    <w:rsid w:val="00A32E0C"/>
    <w:rsid w:val="00A50139"/>
    <w:rsid w:val="00AB4FC5"/>
    <w:rsid w:val="00AC67B5"/>
    <w:rsid w:val="00AE3209"/>
    <w:rsid w:val="00B025E3"/>
    <w:rsid w:val="00B53EBF"/>
    <w:rsid w:val="00B7724A"/>
    <w:rsid w:val="00B93B28"/>
    <w:rsid w:val="00BA3984"/>
    <w:rsid w:val="00BB5630"/>
    <w:rsid w:val="00BE6742"/>
    <w:rsid w:val="00BE7A98"/>
    <w:rsid w:val="00C80176"/>
    <w:rsid w:val="00C906B7"/>
    <w:rsid w:val="00C92C1B"/>
    <w:rsid w:val="00C95B92"/>
    <w:rsid w:val="00C96548"/>
    <w:rsid w:val="00CA0417"/>
    <w:rsid w:val="00D57683"/>
    <w:rsid w:val="00D6051F"/>
    <w:rsid w:val="00DD0652"/>
    <w:rsid w:val="00DD70B5"/>
    <w:rsid w:val="00DF5207"/>
    <w:rsid w:val="00E44257"/>
    <w:rsid w:val="00E97F68"/>
    <w:rsid w:val="00EB783A"/>
    <w:rsid w:val="00F34AE6"/>
    <w:rsid w:val="00F47C62"/>
    <w:rsid w:val="00F57D2E"/>
    <w:rsid w:val="00F61DC6"/>
    <w:rsid w:val="00F751E3"/>
    <w:rsid w:val="00FA625D"/>
    <w:rsid w:val="00FD7C8B"/>
    <w:rsid w:val="00FF2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F945D8"/>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2.xml><?xml version="1.0" encoding="utf-8"?>
<ds:datastoreItem xmlns:ds="http://schemas.openxmlformats.org/officeDocument/2006/customXml" ds:itemID="{04021F76-CDE3-4DD6-8D93-AF64FBE054E3}"/>
</file>

<file path=customXml/itemProps3.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914</Words>
  <Characters>5394</Characters>
  <Application>Microsoft Office Word</Application>
  <DocSecurity>0</DocSecurity>
  <Lines>44</Lines>
  <Paragraphs>12</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6296</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6</cp:revision>
  <cp:lastPrinted>2011-10-11T14:52:00Z</cp:lastPrinted>
  <dcterms:created xsi:type="dcterms:W3CDTF">2026-03-30T14:22:00Z</dcterms:created>
  <dcterms:modified xsi:type="dcterms:W3CDTF">2026-04-02T11:04:00Z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ies>
</file>