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819253" w14:textId="77777777" w:rsidR="00AF142C" w:rsidRPr="00AF142C" w:rsidRDefault="00AF142C" w:rsidP="00AF142C">
      <w:pPr>
        <w:spacing w:before="100" w:beforeAutospacing="1" w:after="100" w:afterAutospacing="1"/>
        <w:outlineLvl w:val="0"/>
        <w:rPr>
          <w:rFonts w:ascii="Calibri" w:hAnsi="Calibri" w:cs="Calibri"/>
          <w:b/>
          <w:bCs/>
          <w:color w:val="000000"/>
          <w:kern w:val="36"/>
          <w:sz w:val="40"/>
          <w:szCs w:val="40"/>
          <w:lang w:eastAsia="cs-CZ"/>
        </w:rPr>
      </w:pPr>
      <w:r w:rsidRPr="00AF142C">
        <w:rPr>
          <w:rFonts w:ascii="Calibri" w:hAnsi="Calibri" w:cs="Calibri"/>
          <w:b/>
          <w:bCs/>
          <w:color w:val="000000"/>
          <w:kern w:val="36"/>
          <w:sz w:val="40"/>
          <w:szCs w:val="40"/>
          <w:lang w:eastAsia="cs-CZ"/>
        </w:rPr>
        <w:t>ARCHIP: Finální prezentace a GoRo ocenění 2026</w:t>
      </w:r>
    </w:p>
    <w:p w14:paraId="06A81E45" w14:textId="3BBD7DED" w:rsidR="00AF142C" w:rsidRPr="005F2F86" w:rsidRDefault="009F0C05" w:rsidP="005F2F86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</w:pPr>
      <w:r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 xml:space="preserve">Tisková zpráva: </w:t>
      </w:r>
      <w:r w:rsidR="00AF142C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21</w:t>
      </w:r>
      <w:r w:rsidR="00DF5207"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</w:t>
      </w:r>
      <w:r w:rsidR="00F969A4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5</w:t>
      </w:r>
      <w:r w:rsidR="00DF5207"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.2026</w:t>
      </w:r>
    </w:p>
    <w:p w14:paraId="7D255B43" w14:textId="11CB6B59" w:rsidR="00AF142C" w:rsidRPr="00305CB8" w:rsidRDefault="00AF142C" w:rsidP="00AF142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lang w:eastAsia="cs-CZ"/>
        </w:rPr>
      </w:pP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ARCHIP zakončil akademický rok veřejnými finálními ateliérovými prezentacemi, které se uskutečnily </w:t>
      </w:r>
      <w:r w:rsidRPr="00AF142C">
        <w:rPr>
          <w:rFonts w:ascii="Calibri" w:hAnsi="Calibri" w:cs="Calibri"/>
          <w:b/>
          <w:bCs/>
          <w:color w:val="000000"/>
          <w:sz w:val="20"/>
          <w:lang w:eastAsia="cs-CZ"/>
        </w:rPr>
        <w:t>20. května 2026 v Centru architektury a městského plánování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 </w:t>
      </w:r>
      <w:r>
        <w:rPr>
          <w:rFonts w:ascii="Calibri" w:hAnsi="Calibri" w:cs="Calibri"/>
          <w:color w:val="000000"/>
          <w:sz w:val="20"/>
          <w:lang w:eastAsia="cs-CZ"/>
        </w:rPr>
        <w:t xml:space="preserve">(CAMP) 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v Praze. Tradiční formát závěrečných </w:t>
      </w:r>
      <w:r w:rsidR="005F2F86">
        <w:rPr>
          <w:rFonts w:ascii="Calibri" w:hAnsi="Calibri" w:cs="Calibri"/>
          <w:color w:val="000000"/>
          <w:sz w:val="20"/>
          <w:lang w:eastAsia="cs-CZ"/>
        </w:rPr>
        <w:t>obhajob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 umožnil studentům představit výsledky semestrální práce před porotou složenou z odborníků z praxe i akademického prostředí a před veřejností.</w:t>
      </w:r>
      <w:r w:rsidR="005F2F86">
        <w:rPr>
          <w:rFonts w:ascii="Calibri" w:hAnsi="Calibri" w:cs="Calibri"/>
          <w:color w:val="000000"/>
          <w:sz w:val="20"/>
          <w:lang w:eastAsia="cs-CZ"/>
        </w:rPr>
        <w:t xml:space="preserve"> </w:t>
      </w:r>
      <w:r w:rsidR="005F2F86" w:rsidRPr="005F2F86">
        <w:rPr>
          <w:rFonts w:ascii="Calibri" w:hAnsi="Calibri" w:cs="Calibri"/>
          <w:color w:val="000000"/>
          <w:sz w:val="20"/>
          <w:lang w:eastAsia="cs-CZ"/>
        </w:rPr>
        <w:t>Celodenní program byl navíc v průběhu dne živě streamován na sociálních sítích, čímž se prezentace otevřely i širšímu publiku</w:t>
      </w:r>
      <w:r w:rsidR="005F2F86">
        <w:rPr>
          <w:rFonts w:ascii="Calibri" w:hAnsi="Calibri" w:cs="Calibri"/>
          <w:color w:val="000000"/>
          <w:sz w:val="20"/>
          <w:lang w:eastAsia="cs-CZ"/>
        </w:rPr>
        <w:t>.</w:t>
      </w:r>
    </w:p>
    <w:p w14:paraId="1D2B0B3C" w14:textId="77777777" w:rsidR="00AF142C" w:rsidRPr="00305CB8" w:rsidRDefault="00AF142C" w:rsidP="00AF142C">
      <w:pPr>
        <w:spacing w:before="100" w:beforeAutospacing="1" w:after="100" w:afterAutospacing="1"/>
        <w:jc w:val="both"/>
        <w:outlineLvl w:val="1"/>
        <w:rPr>
          <w:rFonts w:ascii="Calibri" w:hAnsi="Calibri" w:cs="Calibri"/>
          <w:b/>
          <w:bCs/>
          <w:color w:val="000000"/>
          <w:sz w:val="20"/>
          <w:lang w:eastAsia="cs-CZ"/>
        </w:rPr>
      </w:pPr>
      <w:r w:rsidRPr="00305CB8">
        <w:rPr>
          <w:rFonts w:ascii="Calibri" w:hAnsi="Calibri" w:cs="Calibri"/>
          <w:b/>
          <w:bCs/>
          <w:color w:val="000000"/>
          <w:sz w:val="20"/>
          <w:lang w:eastAsia="cs-CZ"/>
        </w:rPr>
        <w:t>Finální ateliérové prezentace</w:t>
      </w:r>
    </w:p>
    <w:p w14:paraId="175AB3DF" w14:textId="59525ACA" w:rsidR="00AF142C" w:rsidRPr="00305CB8" w:rsidRDefault="00AF142C" w:rsidP="00AF142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lang w:eastAsia="cs-CZ"/>
        </w:rPr>
      </w:pPr>
      <w:r w:rsidRPr="00305CB8">
        <w:rPr>
          <w:rFonts w:ascii="Calibri" w:hAnsi="Calibri" w:cs="Calibri"/>
          <w:color w:val="000000"/>
          <w:sz w:val="20"/>
          <w:lang w:eastAsia="cs-CZ"/>
        </w:rPr>
        <w:t>Studentské ateliéry napříč školou během semestru rozvíjely různorodé architektonické a urbanistické přístupy vycházející z aktuálních témat současné architektury a města. Výuka na ARCHIP je dlouhodobě postavená na práci v ateliérech, kde studenti formulují vlastní návrhy v rámci společných zadání a pod vedení</w:t>
      </w:r>
      <w:r w:rsidR="005F2F86">
        <w:rPr>
          <w:rFonts w:ascii="Calibri" w:hAnsi="Calibri" w:cs="Calibri"/>
          <w:color w:val="000000"/>
          <w:sz w:val="20"/>
          <w:lang w:eastAsia="cs-CZ"/>
        </w:rPr>
        <w:t>m pedagogů u praxe.</w:t>
      </w:r>
    </w:p>
    <w:p w14:paraId="0DB338E6" w14:textId="451C5675" w:rsidR="00AF142C" w:rsidRPr="00305CB8" w:rsidRDefault="00AF142C" w:rsidP="00AF142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lang w:eastAsia="cs-CZ"/>
        </w:rPr>
      </w:pPr>
      <w:r w:rsidRPr="00305CB8">
        <w:rPr>
          <w:rFonts w:ascii="Calibri" w:hAnsi="Calibri" w:cs="Calibri"/>
          <w:color w:val="000000"/>
          <w:sz w:val="20"/>
          <w:lang w:eastAsia="cs-CZ"/>
        </w:rPr>
        <w:t>Mezi letošní témata patřila DNA Cube – Urban Genetic Engineering in Collaboration with Gen AI, Rethinking Logistics – What if warehouses could heal cities instead of harming them?, ReUrb – architektonická soutěž pro Elsnicovo náměstí v Praze 8 (Libeň) a urbanistický projekt Bulovka Praha</w:t>
      </w:r>
      <w:r w:rsidR="005F2F86">
        <w:rPr>
          <w:rFonts w:ascii="Calibri" w:hAnsi="Calibri" w:cs="Calibri"/>
          <w:color w:val="000000"/>
          <w:sz w:val="20"/>
          <w:lang w:eastAsia="cs-CZ"/>
        </w:rPr>
        <w:t xml:space="preserve"> 8.</w:t>
      </w:r>
    </w:p>
    <w:p w14:paraId="2F9A7C97" w14:textId="77777777" w:rsidR="00AF142C" w:rsidRPr="00305CB8" w:rsidRDefault="00AF142C" w:rsidP="00AF142C">
      <w:pPr>
        <w:spacing w:before="100" w:beforeAutospacing="1" w:after="100" w:afterAutospacing="1"/>
        <w:jc w:val="both"/>
        <w:outlineLvl w:val="1"/>
        <w:rPr>
          <w:rFonts w:ascii="Calibri" w:hAnsi="Calibri" w:cs="Calibri"/>
          <w:b/>
          <w:bCs/>
          <w:color w:val="000000"/>
          <w:sz w:val="20"/>
          <w:lang w:eastAsia="cs-CZ"/>
        </w:rPr>
      </w:pPr>
      <w:r w:rsidRPr="00305CB8">
        <w:rPr>
          <w:rFonts w:ascii="Calibri" w:hAnsi="Calibri" w:cs="Calibri"/>
          <w:b/>
          <w:bCs/>
          <w:color w:val="000000"/>
          <w:sz w:val="20"/>
          <w:lang w:eastAsia="cs-CZ"/>
        </w:rPr>
        <w:t>Golden Roubík Award</w:t>
      </w:r>
    </w:p>
    <w:p w14:paraId="54AA66B3" w14:textId="77777777" w:rsidR="00AF142C" w:rsidRPr="00305CB8" w:rsidRDefault="00AF142C" w:rsidP="00AF142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lang w:eastAsia="cs-CZ"/>
        </w:rPr>
      </w:pPr>
      <w:r w:rsidRPr="00AE17F8">
        <w:rPr>
          <w:rFonts w:ascii="Calibri" w:hAnsi="Calibri" w:cs="Calibri"/>
          <w:i/>
          <w:iCs/>
          <w:color w:val="000000"/>
          <w:sz w:val="20"/>
          <w:lang w:eastAsia="cs-CZ"/>
        </w:rPr>
        <w:t xml:space="preserve">„Na finální prezentace navázalo vyhlášení školní ceny GoRo - Golden Roubík Award, která oceňuje nejlepší studentské projekty a ateliéry semestru ve dvou kategoriích, tedy nejlepší studentský projekt a nejlepší ateliér,“ </w:t>
      </w:r>
      <w:r>
        <w:rPr>
          <w:rFonts w:ascii="Calibri" w:hAnsi="Calibri" w:cs="Calibri"/>
          <w:color w:val="000000"/>
          <w:sz w:val="20"/>
          <w:lang w:eastAsia="cs-CZ"/>
        </w:rPr>
        <w:t xml:space="preserve">uvádí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Regina Loukotová</w:t>
      </w:r>
      <w:r>
        <w:rPr>
          <w:rFonts w:ascii="Calibri" w:hAnsi="Calibri" w:cs="Calibri"/>
          <w:color w:val="000000"/>
          <w:sz w:val="20"/>
          <w:lang w:eastAsia="cs-CZ"/>
        </w:rPr>
        <w:t xml:space="preserve">, rektorka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ARCHIP</w:t>
      </w:r>
      <w:r>
        <w:rPr>
          <w:rFonts w:ascii="Calibri" w:hAnsi="Calibri" w:cs="Calibri"/>
          <w:color w:val="000000"/>
          <w:sz w:val="20"/>
          <w:lang w:eastAsia="cs-CZ"/>
        </w:rPr>
        <w:t xml:space="preserve">. 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Cena vznikla v akademickém roce 2016/17 jako pocta spoluzakladateli školy architektovi Martinu Roubíkovi (1949–2008). Od té doby se stala důležitým nástrojem externí zpětné vazby a platformou pro diskusi o vzdělávacím modelu architektury a urbanismu na </w:t>
      </w:r>
      <w:r>
        <w:rPr>
          <w:rFonts w:ascii="Calibri" w:hAnsi="Calibri" w:cs="Calibri"/>
          <w:color w:val="000000"/>
          <w:sz w:val="20"/>
          <w:lang w:eastAsia="cs-CZ"/>
        </w:rPr>
        <w:t xml:space="preserve">škole </w:t>
      </w:r>
      <w:r w:rsidRPr="00305CB8">
        <w:rPr>
          <w:rFonts w:ascii="Calibri" w:hAnsi="Calibri" w:cs="Calibri"/>
          <w:color w:val="000000"/>
          <w:sz w:val="20"/>
          <w:lang w:eastAsia="cs-CZ"/>
        </w:rPr>
        <w:t>ARCHIP.</w:t>
      </w:r>
    </w:p>
    <w:p w14:paraId="2832C38F" w14:textId="77777777" w:rsidR="00AF142C" w:rsidRPr="00305CB8" w:rsidRDefault="00AF142C" w:rsidP="00AF142C">
      <w:pPr>
        <w:spacing w:before="100" w:beforeAutospacing="1" w:after="100" w:afterAutospacing="1"/>
        <w:jc w:val="both"/>
        <w:outlineLvl w:val="1"/>
        <w:rPr>
          <w:rFonts w:ascii="Calibri" w:hAnsi="Calibri" w:cs="Calibri"/>
          <w:b/>
          <w:bCs/>
          <w:color w:val="000000"/>
          <w:sz w:val="20"/>
          <w:lang w:eastAsia="cs-CZ"/>
        </w:rPr>
      </w:pPr>
      <w:r w:rsidRPr="00305CB8">
        <w:rPr>
          <w:rFonts w:ascii="Calibri" w:hAnsi="Calibri" w:cs="Calibri"/>
          <w:b/>
          <w:bCs/>
          <w:color w:val="000000"/>
          <w:sz w:val="20"/>
          <w:lang w:eastAsia="cs-CZ"/>
        </w:rPr>
        <w:t xml:space="preserve">Složení poroty GoRo </w:t>
      </w:r>
    </w:p>
    <w:p w14:paraId="3E851952" w14:textId="5F4B6EA8" w:rsidR="00AF142C" w:rsidRPr="00305CB8" w:rsidRDefault="00AF142C" w:rsidP="00AF142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lang w:eastAsia="cs-CZ"/>
        </w:rPr>
      </w:pPr>
      <w:r w:rsidRPr="00AF142C">
        <w:rPr>
          <w:rFonts w:ascii="Calibri" w:hAnsi="Calibri" w:cs="Calibri"/>
          <w:b/>
          <w:bCs/>
          <w:color w:val="000000"/>
          <w:sz w:val="20"/>
          <w:lang w:eastAsia="cs-CZ"/>
        </w:rPr>
        <w:t>Porota čtrnáctého ročníku GoRo Award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 byla složena z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Michaely Solnické</w:t>
      </w:r>
      <w:r w:rsidRPr="00305CB8">
        <w:rPr>
          <w:rFonts w:ascii="Calibri" w:hAnsi="Calibri" w:cs="Calibri"/>
          <w:color w:val="000000"/>
          <w:sz w:val="20"/>
          <w:lang w:eastAsia="cs-CZ"/>
        </w:rPr>
        <w:t>, architektky</w:t>
      </w:r>
      <w:r w:rsidR="005F2F86">
        <w:rPr>
          <w:rFonts w:ascii="Calibri" w:hAnsi="Calibri" w:cs="Calibri"/>
          <w:color w:val="000000"/>
          <w:sz w:val="20"/>
          <w:lang w:eastAsia="cs-CZ"/>
        </w:rPr>
        <w:t xml:space="preserve">, 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zakladatelky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 xml:space="preserve">studia </w:t>
      </w:r>
      <w:r w:rsidR="005F2F86">
        <w:rPr>
          <w:rFonts w:ascii="Calibri" w:hAnsi="Calibri" w:cs="Calibri"/>
          <w:b/>
          <w:bCs/>
          <w:color w:val="000000"/>
          <w:sz w:val="20"/>
          <w:lang w:eastAsia="cs-CZ"/>
        </w:rPr>
        <w:t>ananas</w:t>
      </w:r>
      <w:r>
        <w:rPr>
          <w:rFonts w:ascii="Calibri" w:hAnsi="Calibri" w:cs="Calibri"/>
          <w:color w:val="000000"/>
          <w:sz w:val="20"/>
          <w:lang w:eastAsia="cs-CZ"/>
        </w:rPr>
        <w:t xml:space="preserve"> ze státu Burkina Faso v západní Africe</w:t>
      </w:r>
      <w:r w:rsidR="005F2F86">
        <w:rPr>
          <w:rFonts w:ascii="Calibri" w:hAnsi="Calibri" w:cs="Calibri"/>
          <w:color w:val="000000"/>
          <w:sz w:val="20"/>
          <w:lang w:eastAsia="cs-CZ"/>
        </w:rPr>
        <w:t xml:space="preserve"> a ředitelky firmy </w:t>
      </w:r>
      <w:r w:rsidR="005F2F86" w:rsidRPr="005F2F86">
        <w:rPr>
          <w:rFonts w:ascii="Calibri" w:hAnsi="Calibri" w:cs="Calibri"/>
          <w:b/>
          <w:bCs/>
          <w:color w:val="000000"/>
          <w:sz w:val="20"/>
          <w:lang w:eastAsia="cs-CZ"/>
        </w:rPr>
        <w:t>unlimited Jakub Cigler Architekti</w:t>
      </w:r>
      <w:r w:rsidR="005F2F86">
        <w:rPr>
          <w:rFonts w:ascii="Calibri" w:hAnsi="Calibri" w:cs="Calibri"/>
          <w:color w:val="000000"/>
          <w:sz w:val="20"/>
          <w:lang w:eastAsia="cs-CZ"/>
        </w:rPr>
        <w:t>,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 </w:t>
      </w:r>
      <w:r w:rsidR="005F2F86">
        <w:rPr>
          <w:rFonts w:ascii="Calibri" w:hAnsi="Calibri" w:cs="Calibri"/>
          <w:color w:val="000000"/>
          <w:sz w:val="20"/>
          <w:lang w:eastAsia="cs-CZ"/>
        </w:rPr>
        <w:t xml:space="preserve">dále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Ondřeje Janků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, architekta a zakladatele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studia</w:t>
      </w:r>
      <w:r w:rsidR="005F2F86">
        <w:rPr>
          <w:rFonts w:ascii="Calibri" w:hAnsi="Calibri" w:cs="Calibri"/>
          <w:b/>
          <w:bCs/>
          <w:color w:val="000000"/>
          <w:sz w:val="20"/>
          <w:lang w:eastAsia="cs-CZ"/>
        </w:rPr>
        <w:t xml:space="preserve"> collarch </w:t>
      </w:r>
      <w:r>
        <w:rPr>
          <w:rFonts w:ascii="Calibri" w:hAnsi="Calibri" w:cs="Calibri"/>
          <w:color w:val="000000"/>
          <w:sz w:val="20"/>
          <w:lang w:eastAsia="cs-CZ"/>
        </w:rPr>
        <w:t>v</w:t>
      </w:r>
      <w:r w:rsidR="005F2F86">
        <w:rPr>
          <w:rFonts w:ascii="Calibri" w:hAnsi="Calibri" w:cs="Calibri"/>
          <w:color w:val="000000"/>
          <w:sz w:val="20"/>
          <w:lang w:eastAsia="cs-CZ"/>
        </w:rPr>
        <w:t> </w:t>
      </w:r>
      <w:r>
        <w:rPr>
          <w:rFonts w:ascii="Calibri" w:hAnsi="Calibri" w:cs="Calibri"/>
          <w:color w:val="000000"/>
          <w:sz w:val="20"/>
          <w:lang w:eastAsia="cs-CZ"/>
        </w:rPr>
        <w:t>Praze</w:t>
      </w:r>
      <w:r w:rsidR="005F2F86">
        <w:rPr>
          <w:rFonts w:ascii="Calibri" w:hAnsi="Calibri" w:cs="Calibri"/>
          <w:color w:val="000000"/>
          <w:sz w:val="20"/>
          <w:lang w:eastAsia="cs-CZ"/>
        </w:rPr>
        <w:t xml:space="preserve"> a pedagoga </w:t>
      </w:r>
      <w:r w:rsidR="005F2F86" w:rsidRPr="005F2F86">
        <w:rPr>
          <w:rFonts w:ascii="Calibri" w:hAnsi="Calibri" w:cs="Calibri"/>
          <w:b/>
          <w:bCs/>
          <w:color w:val="000000"/>
          <w:sz w:val="20"/>
          <w:lang w:eastAsia="cs-CZ"/>
        </w:rPr>
        <w:t>ARCHIP</w:t>
      </w:r>
      <w:r w:rsidRPr="00305CB8">
        <w:rPr>
          <w:rFonts w:ascii="Calibri" w:hAnsi="Calibri" w:cs="Calibri"/>
          <w:color w:val="000000"/>
          <w:sz w:val="20"/>
          <w:lang w:eastAsia="cs-CZ"/>
        </w:rPr>
        <w:t>, a</w:t>
      </w:r>
      <w:r w:rsidR="005F2F86">
        <w:rPr>
          <w:rFonts w:ascii="Calibri" w:hAnsi="Calibri" w:cs="Calibri"/>
          <w:color w:val="000000"/>
          <w:sz w:val="20"/>
          <w:lang w:eastAsia="cs-CZ"/>
        </w:rPr>
        <w:t xml:space="preserve"> v neposlední řadě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Matěje Veselského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, architekta, filozofa a pedagoga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ARCHIP</w:t>
      </w:r>
      <w:r w:rsidRPr="00305CB8">
        <w:rPr>
          <w:rFonts w:ascii="Calibri" w:hAnsi="Calibri" w:cs="Calibri"/>
          <w:color w:val="000000"/>
          <w:sz w:val="20"/>
          <w:lang w:eastAsia="cs-CZ"/>
        </w:rPr>
        <w:t>.</w:t>
      </w:r>
      <w:r>
        <w:rPr>
          <w:rFonts w:ascii="Calibri" w:hAnsi="Calibri" w:cs="Calibri"/>
          <w:color w:val="000000"/>
          <w:sz w:val="20"/>
          <w:lang w:eastAsia="cs-CZ"/>
        </w:rPr>
        <w:t xml:space="preserve"> </w:t>
      </w:r>
      <w:r w:rsidRPr="00305CB8">
        <w:rPr>
          <w:rFonts w:ascii="Calibri" w:hAnsi="Calibri" w:cs="Calibri"/>
          <w:color w:val="000000"/>
          <w:sz w:val="20"/>
          <w:lang w:eastAsia="cs-CZ"/>
        </w:rPr>
        <w:t>Porota ve svém hodnocení ocenila schopnost studentů pracovat s komplexními tématy současného města, výzkumný přístup i citlivost k sociálním, technologickým a prostorovým vrstvám architektury.</w:t>
      </w:r>
    </w:p>
    <w:p w14:paraId="13292680" w14:textId="77777777" w:rsidR="00AF142C" w:rsidRPr="00305CB8" w:rsidRDefault="00AF142C" w:rsidP="00AF142C">
      <w:pPr>
        <w:spacing w:before="100" w:beforeAutospacing="1" w:after="100" w:afterAutospacing="1"/>
        <w:jc w:val="both"/>
        <w:outlineLvl w:val="1"/>
        <w:rPr>
          <w:rFonts w:ascii="Calibri" w:hAnsi="Calibri" w:cs="Calibri"/>
          <w:b/>
          <w:bCs/>
          <w:color w:val="000000"/>
          <w:sz w:val="20"/>
          <w:lang w:eastAsia="cs-CZ"/>
        </w:rPr>
      </w:pPr>
      <w:r w:rsidRPr="00305CB8">
        <w:rPr>
          <w:rFonts w:ascii="Calibri" w:hAnsi="Calibri" w:cs="Calibri"/>
          <w:b/>
          <w:bCs/>
          <w:color w:val="000000"/>
          <w:sz w:val="20"/>
          <w:lang w:eastAsia="cs-CZ"/>
        </w:rPr>
        <w:t>Hodnocení poroty</w:t>
      </w:r>
      <w:r>
        <w:rPr>
          <w:rFonts w:ascii="Calibri" w:hAnsi="Calibri" w:cs="Calibri"/>
          <w:b/>
          <w:bCs/>
          <w:color w:val="000000"/>
          <w:sz w:val="20"/>
          <w:lang w:eastAsia="cs-CZ"/>
        </w:rPr>
        <w:t xml:space="preserve"> GoRo</w:t>
      </w:r>
    </w:p>
    <w:p w14:paraId="2CB6A975" w14:textId="6BE14268" w:rsidR="00AF142C" w:rsidRDefault="00AF142C" w:rsidP="00AF142C">
      <w:pPr>
        <w:spacing w:before="100" w:beforeAutospacing="1" w:after="100" w:afterAutospacing="1"/>
        <w:jc w:val="both"/>
        <w:rPr>
          <w:rFonts w:ascii="Calibri" w:hAnsi="Calibri" w:cs="Calibri"/>
          <w:i/>
          <w:iCs/>
          <w:color w:val="000000"/>
          <w:sz w:val="20"/>
          <w:lang w:eastAsia="cs-CZ"/>
        </w:rPr>
      </w:pPr>
      <w:r w:rsidRPr="00AE17F8">
        <w:rPr>
          <w:rFonts w:ascii="Calibri" w:hAnsi="Calibri" w:cs="Calibri"/>
          <w:i/>
          <w:iCs/>
          <w:color w:val="000000"/>
          <w:sz w:val="20"/>
          <w:lang w:eastAsia="cs-CZ"/>
        </w:rPr>
        <w:t>„Porota vyzdvihla zejména to, že projekty dokázaly přetavit komplexní a často abstraktní témata současného města do čitelných architektonických návrhů. U vítězného projektu Caminata di Copacabana ocenila citlivou práci s krajinou, časem a měřítkem, stejně jako schopnost propojit dlouhou lineární zkušenost poutní cesty s detailními architektonickými intervencemi,“</w:t>
      </w:r>
      <w:r>
        <w:rPr>
          <w:rFonts w:ascii="Calibri" w:hAnsi="Calibri" w:cs="Calibri"/>
          <w:color w:val="000000"/>
          <w:sz w:val="20"/>
          <w:lang w:eastAsia="cs-CZ"/>
        </w:rPr>
        <w:t xml:space="preserve"> říká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Klára Dol</w:t>
      </w:r>
      <w:r w:rsidR="005F2F86">
        <w:rPr>
          <w:rFonts w:ascii="Calibri" w:hAnsi="Calibri" w:cs="Calibri"/>
          <w:b/>
          <w:bCs/>
          <w:color w:val="000000"/>
          <w:sz w:val="20"/>
          <w:lang w:eastAsia="cs-CZ"/>
        </w:rPr>
        <w:t>eže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lová</w:t>
      </w:r>
      <w:r>
        <w:rPr>
          <w:rFonts w:ascii="Calibri" w:hAnsi="Calibri" w:cs="Calibri"/>
          <w:color w:val="000000"/>
          <w:sz w:val="20"/>
          <w:lang w:eastAsia="cs-CZ"/>
        </w:rPr>
        <w:t xml:space="preserve">, prorektorka </w:t>
      </w:r>
      <w:r w:rsidRPr="00AE17F8">
        <w:rPr>
          <w:rFonts w:ascii="Calibri" w:hAnsi="Calibri" w:cs="Calibri"/>
          <w:b/>
          <w:bCs/>
          <w:color w:val="000000"/>
          <w:sz w:val="20"/>
          <w:lang w:eastAsia="cs-CZ"/>
        </w:rPr>
        <w:t>ARCHIP</w:t>
      </w:r>
      <w:r>
        <w:rPr>
          <w:rFonts w:ascii="Calibri" w:hAnsi="Calibri" w:cs="Calibri"/>
          <w:color w:val="000000"/>
          <w:sz w:val="20"/>
          <w:lang w:eastAsia="cs-CZ"/>
        </w:rPr>
        <w:t xml:space="preserve">, která má každoročně vše na starosti a dále pokračuje: </w:t>
      </w:r>
      <w:r w:rsidRPr="00AE17F8">
        <w:rPr>
          <w:rFonts w:ascii="Calibri" w:hAnsi="Calibri" w:cs="Calibri"/>
          <w:i/>
          <w:iCs/>
          <w:color w:val="000000"/>
          <w:sz w:val="20"/>
          <w:lang w:eastAsia="cs-CZ"/>
        </w:rPr>
        <w:t>„U ateliéru Rethinking Logistics porota vnímala silný výzkumný rámec a schopnost otevřít diskusi o neviditelných infrastrukturních systémech města.“</w:t>
      </w:r>
    </w:p>
    <w:p w14:paraId="39B1F616" w14:textId="77777777" w:rsidR="005F2F86" w:rsidRPr="00305CB8" w:rsidRDefault="005F2F86" w:rsidP="00AF142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lang w:eastAsia="cs-CZ"/>
        </w:rPr>
      </w:pPr>
    </w:p>
    <w:p w14:paraId="768FC6BE" w14:textId="77777777" w:rsidR="00AF142C" w:rsidRPr="00305CB8" w:rsidRDefault="00AF142C" w:rsidP="00AF142C">
      <w:pPr>
        <w:spacing w:before="100" w:beforeAutospacing="1" w:after="100" w:afterAutospacing="1"/>
        <w:jc w:val="both"/>
        <w:outlineLvl w:val="2"/>
        <w:rPr>
          <w:rFonts w:ascii="Calibri" w:hAnsi="Calibri" w:cs="Calibri"/>
          <w:b/>
          <w:bCs/>
          <w:color w:val="000000"/>
          <w:sz w:val="20"/>
          <w:lang w:eastAsia="cs-CZ"/>
        </w:rPr>
      </w:pPr>
      <w:r w:rsidRPr="00305CB8">
        <w:rPr>
          <w:rFonts w:ascii="Calibri" w:hAnsi="Calibri" w:cs="Calibri"/>
          <w:b/>
          <w:bCs/>
          <w:color w:val="000000"/>
          <w:sz w:val="20"/>
          <w:lang w:eastAsia="cs-CZ"/>
        </w:rPr>
        <w:lastRenderedPageBreak/>
        <w:t>Nejlepší projekt</w:t>
      </w:r>
      <w:r>
        <w:rPr>
          <w:rFonts w:ascii="Calibri" w:hAnsi="Calibri" w:cs="Calibri"/>
          <w:b/>
          <w:bCs/>
          <w:color w:val="000000"/>
          <w:sz w:val="20"/>
          <w:lang w:eastAsia="cs-CZ"/>
        </w:rPr>
        <w:t xml:space="preserve"> GoRo</w:t>
      </w:r>
    </w:p>
    <w:p w14:paraId="04C84DAE" w14:textId="77777777" w:rsidR="00AF142C" w:rsidRPr="00305CB8" w:rsidRDefault="00AF142C" w:rsidP="00AF142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lang w:eastAsia="cs-CZ"/>
        </w:rPr>
      </w:pPr>
      <w:r w:rsidRPr="00305CB8">
        <w:rPr>
          <w:rFonts w:ascii="Calibri" w:hAnsi="Calibri" w:cs="Calibri"/>
          <w:color w:val="000000"/>
          <w:sz w:val="20"/>
          <w:lang w:eastAsia="cs-CZ"/>
        </w:rPr>
        <w:t>Fina</w:t>
      </w:r>
      <w:r>
        <w:rPr>
          <w:rFonts w:ascii="Calibri" w:hAnsi="Calibri" w:cs="Calibri"/>
          <w:color w:val="000000"/>
          <w:sz w:val="20"/>
          <w:lang w:eastAsia="cs-CZ"/>
        </w:rPr>
        <w:t>listy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 byly projekty Bastion od Mila Bittersa, Above the Garden od Rayi Uzunovy, Lumen od Poly Kaczyńské, The Book od Simona Moritze, Martel Catala: The Open Factory od Jeanne Kielwasser, Caminata di Copacabana od Táni Eisenbergerové a Critical Urgency od Lindy Himmatové.</w:t>
      </w:r>
    </w:p>
    <w:p w14:paraId="4DDE5EB2" w14:textId="7A9DF928" w:rsidR="00AF142C" w:rsidRPr="00AF142C" w:rsidRDefault="00AF142C" w:rsidP="00AF142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lang w:eastAsia="cs-CZ"/>
        </w:rPr>
      </w:pPr>
      <w:r w:rsidRPr="00305CB8">
        <w:rPr>
          <w:rFonts w:ascii="Calibri" w:hAnsi="Calibri" w:cs="Calibri"/>
          <w:b/>
          <w:bCs/>
          <w:color w:val="000000"/>
          <w:sz w:val="20"/>
          <w:lang w:eastAsia="cs-CZ"/>
        </w:rPr>
        <w:t>Cenu za nejlepší projekt získala Táňa Eisenbergerová za projekt Caminata di Copacabana.</w:t>
      </w:r>
      <w:r>
        <w:rPr>
          <w:rFonts w:ascii="Calibri" w:hAnsi="Calibri" w:cs="Calibri"/>
          <w:color w:val="000000"/>
          <w:sz w:val="20"/>
          <w:lang w:eastAsia="cs-CZ"/>
        </w:rPr>
        <w:t xml:space="preserve"> Tento v</w:t>
      </w:r>
      <w:r w:rsidRPr="00305CB8">
        <w:rPr>
          <w:rFonts w:ascii="Calibri" w:hAnsi="Calibri" w:cs="Calibri"/>
          <w:color w:val="000000"/>
          <w:sz w:val="20"/>
          <w:lang w:eastAsia="cs-CZ"/>
        </w:rPr>
        <w:t>ítězný projekt zaujal porotu mimořádně citlivou prací s kontextem ve fyzické, sociální, krajinářské i poetické rovině. Projekt pracuje s lineární poutní trasou o délce 140 kilometrů a převádí ji do architektonických intervencí napříč měřítky od krajiny až po detail.</w:t>
      </w:r>
      <w:r>
        <w:rPr>
          <w:rFonts w:ascii="Calibri" w:hAnsi="Calibri" w:cs="Calibri"/>
          <w:color w:val="000000"/>
          <w:sz w:val="20"/>
          <w:lang w:eastAsia="cs-CZ"/>
        </w:rPr>
        <w:t xml:space="preserve"> </w:t>
      </w:r>
      <w:r w:rsidRPr="00305CB8">
        <w:rPr>
          <w:rFonts w:ascii="Calibri" w:hAnsi="Calibri" w:cs="Calibri"/>
          <w:color w:val="000000"/>
          <w:sz w:val="20"/>
          <w:lang w:eastAsia="cs-CZ"/>
        </w:rPr>
        <w:t xml:space="preserve">Silná výzkumná základna se promítá do vizuálně přesvědčivé prezentace, která zachycuje zkušenost pouti jako kontinuálního prostorového a časového procesu. </w:t>
      </w:r>
    </w:p>
    <w:p w14:paraId="66E3BA96" w14:textId="77777777" w:rsidR="00AF142C" w:rsidRPr="00305CB8" w:rsidRDefault="00AF142C" w:rsidP="00AF142C">
      <w:pPr>
        <w:spacing w:before="100" w:beforeAutospacing="1" w:after="100" w:afterAutospacing="1"/>
        <w:jc w:val="both"/>
        <w:outlineLvl w:val="1"/>
        <w:rPr>
          <w:rFonts w:ascii="Calibri" w:hAnsi="Calibri" w:cs="Calibri"/>
          <w:b/>
          <w:bCs/>
          <w:color w:val="000000"/>
          <w:sz w:val="20"/>
          <w:lang w:eastAsia="cs-CZ"/>
        </w:rPr>
      </w:pPr>
      <w:r w:rsidRPr="00305CB8">
        <w:rPr>
          <w:rFonts w:ascii="Calibri" w:hAnsi="Calibri" w:cs="Calibri"/>
          <w:b/>
          <w:bCs/>
          <w:color w:val="000000"/>
          <w:sz w:val="20"/>
          <w:lang w:eastAsia="cs-CZ"/>
        </w:rPr>
        <w:t>Nejlepší ateliér</w:t>
      </w:r>
      <w:r>
        <w:rPr>
          <w:rFonts w:ascii="Calibri" w:hAnsi="Calibri" w:cs="Calibri"/>
          <w:b/>
          <w:bCs/>
          <w:color w:val="000000"/>
          <w:sz w:val="20"/>
          <w:lang w:eastAsia="cs-CZ"/>
        </w:rPr>
        <w:t xml:space="preserve"> GoRo</w:t>
      </w:r>
    </w:p>
    <w:p w14:paraId="497A0A39" w14:textId="77777777" w:rsidR="00AF142C" w:rsidRDefault="00AF142C" w:rsidP="00AF142C">
      <w:pPr>
        <w:spacing w:before="100" w:beforeAutospacing="1" w:after="100" w:afterAutospacing="1"/>
        <w:jc w:val="both"/>
        <w:outlineLvl w:val="1"/>
        <w:rPr>
          <w:rFonts w:ascii="Calibri" w:hAnsi="Calibri" w:cs="Calibri"/>
          <w:b/>
          <w:bCs/>
          <w:color w:val="000000"/>
          <w:sz w:val="20"/>
          <w:lang w:eastAsia="cs-CZ"/>
        </w:rPr>
      </w:pPr>
      <w:r w:rsidRPr="00A82100">
        <w:rPr>
          <w:rFonts w:ascii="Calibri" w:hAnsi="Calibri" w:cs="Calibri"/>
          <w:b/>
          <w:bCs/>
          <w:color w:val="000000"/>
          <w:sz w:val="20"/>
          <w:lang w:eastAsia="cs-CZ"/>
        </w:rPr>
        <w:t xml:space="preserve">Cenu za nejlepší ateliér získal Kurilla–Prokop studio s tématem Rethinking Logistics. </w:t>
      </w:r>
      <w:r w:rsidRPr="00A82100">
        <w:rPr>
          <w:rFonts w:ascii="Calibri" w:hAnsi="Calibri" w:cs="Calibri"/>
          <w:color w:val="000000"/>
          <w:sz w:val="20"/>
          <w:lang w:eastAsia="cs-CZ"/>
        </w:rPr>
        <w:t xml:space="preserve">Ateliér se věnuje tématu logistiky jako neviditelné infrastruktury současného města, která formuje každodenní realitu od digitálních toků informací až po fyzické systémy. Porota ocenila silný výzkumný a koncepční rámec, který otevřel intenzivní akademickou diskusi a umožnil studentům uvažovat o architektuře v širších systémových souvislostech. </w:t>
      </w:r>
      <w:r>
        <w:rPr>
          <w:rFonts w:ascii="Calibri" w:hAnsi="Calibri" w:cs="Calibri"/>
          <w:color w:val="000000"/>
          <w:sz w:val="20"/>
          <w:lang w:eastAsia="cs-CZ"/>
        </w:rPr>
        <w:t>Ocenění</w:t>
      </w:r>
      <w:r w:rsidRPr="00A82100">
        <w:rPr>
          <w:rFonts w:ascii="Calibri" w:hAnsi="Calibri" w:cs="Calibri"/>
          <w:color w:val="000000"/>
          <w:sz w:val="20"/>
          <w:lang w:eastAsia="cs-CZ"/>
        </w:rPr>
        <w:t xml:space="preserve"> Go</w:t>
      </w:r>
      <w:r>
        <w:rPr>
          <w:rFonts w:ascii="Calibri" w:hAnsi="Calibri" w:cs="Calibri"/>
          <w:color w:val="000000"/>
          <w:sz w:val="20"/>
          <w:lang w:eastAsia="cs-CZ"/>
        </w:rPr>
        <w:t>R</w:t>
      </w:r>
      <w:r w:rsidRPr="00A82100">
        <w:rPr>
          <w:rFonts w:ascii="Calibri" w:hAnsi="Calibri" w:cs="Calibri"/>
          <w:color w:val="000000"/>
          <w:sz w:val="20"/>
          <w:lang w:eastAsia="cs-CZ"/>
        </w:rPr>
        <w:t xml:space="preserve">o získal zaslouženě, </w:t>
      </w:r>
      <w:r>
        <w:rPr>
          <w:rFonts w:ascii="Calibri" w:hAnsi="Calibri" w:cs="Calibri"/>
          <w:color w:val="000000"/>
          <w:sz w:val="20"/>
          <w:lang w:eastAsia="cs-CZ"/>
        </w:rPr>
        <w:t xml:space="preserve">i </w:t>
      </w:r>
      <w:r w:rsidRPr="00A82100">
        <w:rPr>
          <w:rFonts w:ascii="Calibri" w:hAnsi="Calibri" w:cs="Calibri"/>
          <w:color w:val="000000"/>
          <w:sz w:val="20"/>
          <w:lang w:eastAsia="cs-CZ"/>
        </w:rPr>
        <w:t>jako potvrzení dlouhodobé kvality projektu Rethinking Logistics na ARCHIP, který je podpořen grantem dánské Ramboll Foundation. Projekt propojuje výuku, výzkum a praxi, rozvíjí téma městské logistiky jako zásadní infrastruktury současných měst a své výsledky prezentuje i formou veřejných výstupů, mimo jiné výstavou v Národní technické knihovně v Praze a navazujícím odborným kulatým stolem.</w:t>
      </w:r>
    </w:p>
    <w:p w14:paraId="69E6FE9A" w14:textId="77777777" w:rsidR="00AF142C" w:rsidRPr="00305CB8" w:rsidRDefault="00AF142C" w:rsidP="00AF142C">
      <w:pPr>
        <w:spacing w:before="100" w:beforeAutospacing="1" w:after="100" w:afterAutospacing="1"/>
        <w:jc w:val="both"/>
        <w:outlineLvl w:val="1"/>
        <w:rPr>
          <w:rFonts w:ascii="Calibri" w:hAnsi="Calibri" w:cs="Calibri"/>
          <w:b/>
          <w:bCs/>
          <w:color w:val="000000"/>
          <w:sz w:val="20"/>
          <w:lang w:eastAsia="cs-CZ"/>
        </w:rPr>
      </w:pPr>
      <w:r>
        <w:rPr>
          <w:rFonts w:ascii="Calibri" w:hAnsi="Calibri" w:cs="Calibri"/>
          <w:b/>
          <w:bCs/>
          <w:color w:val="000000"/>
          <w:sz w:val="20"/>
          <w:lang w:eastAsia="cs-CZ"/>
        </w:rPr>
        <w:t>Závěr</w:t>
      </w:r>
    </w:p>
    <w:p w14:paraId="5DC2483D" w14:textId="77777777" w:rsidR="00AF142C" w:rsidRPr="00305CB8" w:rsidRDefault="00AF142C" w:rsidP="00AF142C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lang w:eastAsia="cs-CZ"/>
        </w:rPr>
      </w:pPr>
      <w:r w:rsidRPr="00305CB8">
        <w:rPr>
          <w:rFonts w:ascii="Calibri" w:hAnsi="Calibri" w:cs="Calibri"/>
          <w:color w:val="000000"/>
          <w:sz w:val="20"/>
          <w:lang w:eastAsia="cs-CZ"/>
        </w:rPr>
        <w:t>Letošní ročník na ARCHIP potvrdil důraz na mezioborová témata, výzkum a schopnost studentů reagovat na komplexní výzvy současného města. GoRo ocenění i finální prezentace ukázaly silné propojení konceptuální práce, experimentu a architektonického myšlení napříč měřítky od urbanismu až po detail.</w:t>
      </w:r>
    </w:p>
    <w:p w14:paraId="07C71605" w14:textId="77777777" w:rsidR="00DF5207" w:rsidRPr="00143FC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7BA47975" w14:textId="73DAE08C" w:rsidR="00DF5207" w:rsidRPr="00143FC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--------------------------------------------------------------------------------------------------------------------------------------</w:t>
      </w:r>
      <w:r w:rsidR="00BF076B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</w:t>
      </w:r>
    </w:p>
    <w:p w14:paraId="6FD46DD2" w14:textId="77777777" w:rsidR="00DF5207" w:rsidRPr="00143FC7" w:rsidRDefault="00DF5207" w:rsidP="00DF5207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ARCHIP je 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vysoká škola 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architektury, akreditovan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á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Doleželová, Student Affairs Coordinator: Gabriela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4385F5EB" w14:textId="77777777" w:rsidR="00DF5207" w:rsidRPr="00143FC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0538101E" w14:textId="77777777" w:rsidR="00DF5207" w:rsidRPr="00143FC7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52CEF6E9" w14:textId="77777777" w:rsidR="00DF5207" w:rsidRPr="00143FC7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Tisková mluvčí – Lucie Šarešová, Telefon: +420 774 226 355, E</w:t>
      </w:r>
      <w:r w:rsidRPr="00143FC7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lucie.saresova@archip.eu</w:t>
      </w:r>
    </w:p>
    <w:p w14:paraId="2A975874" w14:textId="77777777" w:rsidR="002D6CE7" w:rsidRPr="00143FC7" w:rsidRDefault="00F751E3" w:rsidP="00F751E3">
      <w:pPr>
        <w:tabs>
          <w:tab w:val="left" w:pos="8490"/>
        </w:tabs>
        <w:rPr>
          <w:lang w:eastAsia="en-US"/>
        </w:rPr>
      </w:pPr>
      <w:r w:rsidRPr="00143FC7">
        <w:rPr>
          <w:lang w:eastAsia="en-US"/>
        </w:rPr>
        <w:tab/>
      </w:r>
    </w:p>
    <w:sectPr w:rsidR="002D6CE7" w:rsidRPr="00143FC7" w:rsidSect="006C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E992" w14:textId="77777777" w:rsidR="005C34FF" w:rsidRDefault="005C34FF">
      <w:r>
        <w:separator/>
      </w:r>
    </w:p>
  </w:endnote>
  <w:endnote w:type="continuationSeparator" w:id="0">
    <w:p w14:paraId="0539B44E" w14:textId="77777777" w:rsidR="005C34FF" w:rsidRDefault="005C34FF">
      <w:r>
        <w:continuationSeparator/>
      </w:r>
    </w:p>
  </w:endnote>
  <w:endnote w:type="continuationNotice" w:id="1">
    <w:p w14:paraId="0F48C6A1" w14:textId="77777777" w:rsidR="005C34FF" w:rsidRDefault="005C3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lama Archip">
    <w:altName w:val="Calibri"/>
    <w:panose1 w:val="020B0604020202020204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5D2B" w14:textId="77777777" w:rsidR="00DF5207" w:rsidRDefault="00DF5207" w:rsidP="00DF5207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05E30734" w14:textId="77777777" w:rsidR="00DF5207" w:rsidRDefault="00DF5207" w:rsidP="00DF5207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7197FB6D" w14:textId="77777777" w:rsidR="00DF5207" w:rsidRDefault="00DF5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5E03" w14:textId="77777777" w:rsidR="007329AD" w:rsidRDefault="007329AD" w:rsidP="007329AD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iln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107E94CD" w14:textId="77777777" w:rsidR="007329AD" w:rsidRDefault="007329AD" w:rsidP="007329AD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631F2BC0" w14:textId="77777777" w:rsidR="007329AD" w:rsidRDefault="007329AD" w:rsidP="007329AD">
    <w:pPr>
      <w:pStyle w:val="Zpat"/>
      <w:jc w:val="center"/>
      <w:rPr>
        <w:rFonts w:ascii="Times New Roman" w:hAnsi="Times New Roman"/>
        <w:color w:val="808080" w:themeColor="background1" w:themeShade="80"/>
      </w:rPr>
    </w:pPr>
  </w:p>
  <w:p w14:paraId="3DDE5631" w14:textId="77777777" w:rsidR="000A7849" w:rsidRPr="007329AD" w:rsidRDefault="000A7849" w:rsidP="007329AD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2A35" w14:textId="77777777" w:rsidR="00805889" w:rsidRDefault="00805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7107" w14:textId="77777777" w:rsidR="005C34FF" w:rsidRDefault="005C34FF">
      <w:r>
        <w:separator/>
      </w:r>
    </w:p>
  </w:footnote>
  <w:footnote w:type="continuationSeparator" w:id="0">
    <w:p w14:paraId="61730158" w14:textId="77777777" w:rsidR="005C34FF" w:rsidRDefault="005C34FF">
      <w:r>
        <w:continuationSeparator/>
      </w:r>
    </w:p>
  </w:footnote>
  <w:footnote w:type="continuationNotice" w:id="1">
    <w:p w14:paraId="7EC2D98B" w14:textId="77777777" w:rsidR="005C34FF" w:rsidRDefault="005C3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C045" w14:textId="77777777" w:rsidR="007F7BDC" w:rsidRDefault="007F7BDC">
    <w:pPr>
      <w:pStyle w:val="Zhlav"/>
    </w:pPr>
  </w:p>
  <w:p w14:paraId="3A03D8C7" w14:textId="77777777" w:rsidR="007F7BDC" w:rsidRDefault="00DF5207">
    <w:pPr>
      <w:pStyle w:val="Zhlav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02F99" w14:textId="77777777" w:rsidR="007F7BDC" w:rsidRDefault="007F7BDC">
    <w:pPr>
      <w:pStyle w:val="Zhlav"/>
    </w:pPr>
  </w:p>
  <w:p w14:paraId="5C4ECA3C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6F4A" w14:textId="77777777" w:rsidR="007F7BDC" w:rsidRDefault="00805889">
    <w:pPr>
      <w:pStyle w:val="Zhlav"/>
    </w:pPr>
    <w:r>
      <w:rPr>
        <w:noProof/>
        <w:lang w:eastAsia="cs-CZ"/>
      </w:rPr>
      <w:drawing>
        <wp:inline distT="0" distB="0" distL="0" distR="0" wp14:anchorId="66524D5C" wp14:editId="3C4A765D">
          <wp:extent cx="6115685" cy="729615"/>
          <wp:effectExtent l="0" t="0" r="5715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77FE" w14:textId="77777777" w:rsidR="007062CB" w:rsidRDefault="00706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27883"/>
    <w:multiLevelType w:val="multilevel"/>
    <w:tmpl w:val="1A3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65D56"/>
    <w:multiLevelType w:val="hybridMultilevel"/>
    <w:tmpl w:val="C7ACB8E6"/>
    <w:lvl w:ilvl="0" w:tplc="C2FCBD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4"/>
  </w:num>
  <w:num w:numId="3" w16cid:durableId="1921672846">
    <w:abstractNumId w:val="3"/>
  </w:num>
  <w:num w:numId="4" w16cid:durableId="332223887">
    <w:abstractNumId w:val="1"/>
  </w:num>
  <w:num w:numId="5" w16cid:durableId="210286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embedSystemFonts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35139"/>
    <w:rsid w:val="00036791"/>
    <w:rsid w:val="00076461"/>
    <w:rsid w:val="000A06E5"/>
    <w:rsid w:val="000A7849"/>
    <w:rsid w:val="000B51E8"/>
    <w:rsid w:val="000D398A"/>
    <w:rsid w:val="000E0B8E"/>
    <w:rsid w:val="000E53B7"/>
    <w:rsid w:val="00105091"/>
    <w:rsid w:val="0011101E"/>
    <w:rsid w:val="00143FC7"/>
    <w:rsid w:val="00150EBB"/>
    <w:rsid w:val="001B42BD"/>
    <w:rsid w:val="00202D51"/>
    <w:rsid w:val="00243322"/>
    <w:rsid w:val="00246439"/>
    <w:rsid w:val="00265354"/>
    <w:rsid w:val="00295964"/>
    <w:rsid w:val="002C23C6"/>
    <w:rsid w:val="002C6119"/>
    <w:rsid w:val="002D1D78"/>
    <w:rsid w:val="002D3F58"/>
    <w:rsid w:val="002D6CE7"/>
    <w:rsid w:val="002E6034"/>
    <w:rsid w:val="002F3D94"/>
    <w:rsid w:val="00314DA7"/>
    <w:rsid w:val="003161AE"/>
    <w:rsid w:val="0038101F"/>
    <w:rsid w:val="003A27D1"/>
    <w:rsid w:val="003C4F53"/>
    <w:rsid w:val="003E3CF4"/>
    <w:rsid w:val="003E7320"/>
    <w:rsid w:val="00403A91"/>
    <w:rsid w:val="00407924"/>
    <w:rsid w:val="00423CBC"/>
    <w:rsid w:val="00443F25"/>
    <w:rsid w:val="004637DE"/>
    <w:rsid w:val="0048335F"/>
    <w:rsid w:val="004C4A8A"/>
    <w:rsid w:val="00584DD1"/>
    <w:rsid w:val="005902F2"/>
    <w:rsid w:val="005A10F5"/>
    <w:rsid w:val="005B2560"/>
    <w:rsid w:val="005B512A"/>
    <w:rsid w:val="005C34FF"/>
    <w:rsid w:val="005D0703"/>
    <w:rsid w:val="005E757A"/>
    <w:rsid w:val="005F17BB"/>
    <w:rsid w:val="005F2F86"/>
    <w:rsid w:val="00624A47"/>
    <w:rsid w:val="0066034B"/>
    <w:rsid w:val="006A4B14"/>
    <w:rsid w:val="006B6C09"/>
    <w:rsid w:val="006C0D68"/>
    <w:rsid w:val="006C4EAD"/>
    <w:rsid w:val="006E2E3B"/>
    <w:rsid w:val="007062CB"/>
    <w:rsid w:val="007329AD"/>
    <w:rsid w:val="00742313"/>
    <w:rsid w:val="00743C9B"/>
    <w:rsid w:val="0078404F"/>
    <w:rsid w:val="007F7BDC"/>
    <w:rsid w:val="00805889"/>
    <w:rsid w:val="0083037A"/>
    <w:rsid w:val="00865645"/>
    <w:rsid w:val="008A4ECC"/>
    <w:rsid w:val="008C1CFC"/>
    <w:rsid w:val="008E042A"/>
    <w:rsid w:val="008E7EB2"/>
    <w:rsid w:val="008F5A2A"/>
    <w:rsid w:val="00901B56"/>
    <w:rsid w:val="00985BF5"/>
    <w:rsid w:val="00991810"/>
    <w:rsid w:val="009A2243"/>
    <w:rsid w:val="009B522E"/>
    <w:rsid w:val="009D04D5"/>
    <w:rsid w:val="009D1CB2"/>
    <w:rsid w:val="009F0C05"/>
    <w:rsid w:val="00A24D21"/>
    <w:rsid w:val="00A32E0C"/>
    <w:rsid w:val="00A437C1"/>
    <w:rsid w:val="00A50139"/>
    <w:rsid w:val="00A64A81"/>
    <w:rsid w:val="00A736A7"/>
    <w:rsid w:val="00A74BE9"/>
    <w:rsid w:val="00AB4FC5"/>
    <w:rsid w:val="00AC67B5"/>
    <w:rsid w:val="00AE3209"/>
    <w:rsid w:val="00AF142C"/>
    <w:rsid w:val="00B025E3"/>
    <w:rsid w:val="00B1394B"/>
    <w:rsid w:val="00B7724A"/>
    <w:rsid w:val="00BA3984"/>
    <w:rsid w:val="00BB178D"/>
    <w:rsid w:val="00BD2EA1"/>
    <w:rsid w:val="00BE2536"/>
    <w:rsid w:val="00BE6742"/>
    <w:rsid w:val="00BF076B"/>
    <w:rsid w:val="00BF0F8F"/>
    <w:rsid w:val="00C906B7"/>
    <w:rsid w:val="00C92C1B"/>
    <w:rsid w:val="00C96548"/>
    <w:rsid w:val="00CA0417"/>
    <w:rsid w:val="00CA5925"/>
    <w:rsid w:val="00CB7913"/>
    <w:rsid w:val="00CD52E6"/>
    <w:rsid w:val="00CD7D9F"/>
    <w:rsid w:val="00D00408"/>
    <w:rsid w:val="00D57683"/>
    <w:rsid w:val="00D6051F"/>
    <w:rsid w:val="00DD0652"/>
    <w:rsid w:val="00DF5207"/>
    <w:rsid w:val="00E44257"/>
    <w:rsid w:val="00E44BA6"/>
    <w:rsid w:val="00E97F68"/>
    <w:rsid w:val="00EB783A"/>
    <w:rsid w:val="00ED7F70"/>
    <w:rsid w:val="00F1207D"/>
    <w:rsid w:val="00F34AE6"/>
    <w:rsid w:val="00F57D2E"/>
    <w:rsid w:val="00F751E3"/>
    <w:rsid w:val="00F969A4"/>
    <w:rsid w:val="00FA625D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8535A5"/>
  <w15:docId w15:val="{9E012CBF-5829-40C0-AFF9-112773A1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textovodkaz">
    <w:name w:val="Hyperlink"/>
    <w:rsid w:val="006C0D68"/>
    <w:rPr>
      <w:color w:val="000080"/>
      <w:u w:val="single"/>
    </w:rPr>
  </w:style>
  <w:style w:type="character" w:styleId="Sledovanodkaz">
    <w:name w:val="FollowedHyperlink"/>
    <w:rsid w:val="006C0D68"/>
    <w:rPr>
      <w:color w:val="800000"/>
      <w:u w:val="single"/>
    </w:rPr>
  </w:style>
  <w:style w:type="character" w:styleId="Siln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ln"/>
    <w:next w:val="Zkladn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6C0D68"/>
    <w:pPr>
      <w:spacing w:after="120"/>
    </w:pPr>
  </w:style>
  <w:style w:type="paragraph" w:styleId="Seznam">
    <w:name w:val="List"/>
    <w:basedOn w:val="Zkladntext"/>
    <w:rsid w:val="006C0D68"/>
  </w:style>
  <w:style w:type="paragraph" w:customStyle="1" w:styleId="Popisek">
    <w:name w:val="Popisek"/>
    <w:basedOn w:val="Normln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Seznam"/>
    <w:rsid w:val="006C0D68"/>
    <w:pPr>
      <w:ind w:left="360" w:hanging="360"/>
    </w:pPr>
  </w:style>
  <w:style w:type="paragraph" w:customStyle="1" w:styleId="Textbubliny1">
    <w:name w:val="Text bubliny1"/>
    <w:basedOn w:val="Normln"/>
    <w:rsid w:val="006C0D6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6C0D68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rsid w:val="006C0D68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rsid w:val="006C0D68"/>
    <w:pPr>
      <w:ind w:left="567"/>
    </w:pPr>
  </w:style>
  <w:style w:type="paragraph" w:customStyle="1" w:styleId="URL">
    <w:name w:val="URL"/>
    <w:basedOn w:val="Normln"/>
    <w:rsid w:val="006C0D68"/>
  </w:style>
  <w:style w:type="paragraph" w:customStyle="1" w:styleId="Obsahtabulky">
    <w:name w:val="Obsah tabulky"/>
    <w:basedOn w:val="Normln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C0D68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DF5207"/>
  </w:style>
  <w:style w:type="character" w:styleId="Zdraznn">
    <w:name w:val="Emphasis"/>
    <w:basedOn w:val="Standardnpsmoodstavce"/>
    <w:uiPriority w:val="20"/>
    <w:qFormat/>
    <w:rsid w:val="00DF5207"/>
    <w:rPr>
      <w:i/>
      <w:iCs/>
    </w:rPr>
  </w:style>
  <w:style w:type="paragraph" w:styleId="Revize">
    <w:name w:val="Revision"/>
    <w:hidden/>
    <w:uiPriority w:val="99"/>
    <w:semiHidden/>
    <w:rsid w:val="00A736A7"/>
    <w:rPr>
      <w:rFonts w:ascii="Flama Archip" w:hAnsi="Flama Archip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44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4BA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4BA6"/>
    <w:rPr>
      <w:rFonts w:ascii="Flama Archip" w:hAnsi="Flama Archip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BA6"/>
    <w:rPr>
      <w:rFonts w:ascii="Flama Archip" w:hAnsi="Flama Archip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customXml/itemProps3.xml><?xml version="1.0" encoding="utf-8"?>
<ds:datastoreItem xmlns:ds="http://schemas.openxmlformats.org/officeDocument/2006/customXml" ds:itemID="{920E31FD-ED0A-4454-8DC7-975A62B0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646c3-348e-44a2-917f-f2d9e696511a"/>
    <ds:schemaRef ds:uri="02c4997f-989d-4957-ad58-efe6f4368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4972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5803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Lucie Šarešová</cp:lastModifiedBy>
  <cp:revision>4</cp:revision>
  <cp:lastPrinted>2011-10-11T14:52:00Z</cp:lastPrinted>
  <dcterms:created xsi:type="dcterms:W3CDTF">2026-05-22T10:50:00Z</dcterms:created>
  <dcterms:modified xsi:type="dcterms:W3CDTF">2026-05-25T08:11:00Z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  <property fmtid="{D5CDD505-2E9C-101B-9397-08002B2CF9AE}" pid="3" name="MediaServiceImageTags">
    <vt:lpwstr/>
  </property>
</Properties>
</file>